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4DC2D" w14:textId="77777777" w:rsidR="003D758A" w:rsidRPr="00B069C9" w:rsidRDefault="003D758A" w:rsidP="003D758A">
      <w:pPr>
        <w:jc w:val="center"/>
        <w:rPr>
          <w:rFonts w:ascii="Open Sans" w:hAnsi="Open Sans" w:cs="Open Sans"/>
        </w:rPr>
      </w:pPr>
      <w:r w:rsidRPr="00B069C9">
        <w:rPr>
          <w:rFonts w:ascii="Open Sans" w:eastAsia="Arial" w:hAnsi="Open Sans" w:cs="Open Sans"/>
          <w:b/>
          <w:bCs/>
        </w:rPr>
        <w:t>Burglary in Progress Reading Activity Key</w:t>
      </w:r>
    </w:p>
    <w:p w14:paraId="252F7F8B" w14:textId="77777777" w:rsidR="003D758A" w:rsidRPr="00B069C9" w:rsidRDefault="003D758A" w:rsidP="003D758A">
      <w:pPr>
        <w:spacing w:line="284" w:lineRule="exact"/>
        <w:rPr>
          <w:rFonts w:ascii="Open Sans" w:hAnsi="Open Sans" w:cs="Open Sans"/>
        </w:rPr>
      </w:pPr>
    </w:p>
    <w:p w14:paraId="2A3CBF21" w14:textId="77777777" w:rsidR="003D758A" w:rsidRPr="00B069C9" w:rsidRDefault="003D758A" w:rsidP="003D758A">
      <w:pPr>
        <w:numPr>
          <w:ilvl w:val="0"/>
          <w:numId w:val="2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B069C9">
        <w:rPr>
          <w:rFonts w:ascii="Open Sans" w:eastAsia="Arial" w:hAnsi="Open Sans" w:cs="Open Sans"/>
        </w:rPr>
        <w:t>Complainant/witness</w:t>
      </w:r>
    </w:p>
    <w:p w14:paraId="777D2156" w14:textId="77777777" w:rsidR="003D758A" w:rsidRPr="00B069C9" w:rsidRDefault="003D758A" w:rsidP="003D758A">
      <w:pPr>
        <w:numPr>
          <w:ilvl w:val="0"/>
          <w:numId w:val="2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B069C9">
        <w:rPr>
          <w:rFonts w:ascii="Open Sans" w:eastAsia="Arial" w:hAnsi="Open Sans" w:cs="Open Sans"/>
        </w:rPr>
        <w:t>Quietly, orderly, and quickly</w:t>
      </w:r>
    </w:p>
    <w:p w14:paraId="1674E3F8" w14:textId="77777777" w:rsidR="003D758A" w:rsidRPr="00B069C9" w:rsidRDefault="003D758A" w:rsidP="003D758A">
      <w:pPr>
        <w:numPr>
          <w:ilvl w:val="0"/>
          <w:numId w:val="2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B069C9">
        <w:rPr>
          <w:rFonts w:ascii="Open Sans" w:eastAsia="Arial" w:hAnsi="Open Sans" w:cs="Open Sans"/>
        </w:rPr>
        <w:t>The most protection</w:t>
      </w:r>
    </w:p>
    <w:p w14:paraId="1D5A6129" w14:textId="77777777" w:rsidR="003D758A" w:rsidRPr="00B069C9" w:rsidRDefault="003D758A" w:rsidP="003D758A">
      <w:pPr>
        <w:numPr>
          <w:ilvl w:val="0"/>
          <w:numId w:val="2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B069C9">
        <w:rPr>
          <w:rFonts w:ascii="Open Sans" w:eastAsia="Arial" w:hAnsi="Open Sans" w:cs="Open Sans"/>
        </w:rPr>
        <w:t>Cover</w:t>
      </w:r>
    </w:p>
    <w:p w14:paraId="2F4E20FC" w14:textId="77777777" w:rsidR="003D758A" w:rsidRPr="00B069C9" w:rsidRDefault="003D758A" w:rsidP="003D758A">
      <w:pPr>
        <w:numPr>
          <w:ilvl w:val="0"/>
          <w:numId w:val="2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B069C9">
        <w:rPr>
          <w:rFonts w:ascii="Open Sans" w:eastAsia="Arial" w:hAnsi="Open Sans" w:cs="Open Sans"/>
        </w:rPr>
        <w:t>Concealment</w:t>
      </w:r>
    </w:p>
    <w:p w14:paraId="63543B23" w14:textId="77777777" w:rsidR="003D758A" w:rsidRPr="00B069C9" w:rsidRDefault="003D758A" w:rsidP="003D758A">
      <w:pPr>
        <w:numPr>
          <w:ilvl w:val="0"/>
          <w:numId w:val="2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B069C9">
        <w:rPr>
          <w:rFonts w:ascii="Open Sans" w:eastAsia="Arial" w:hAnsi="Open Sans" w:cs="Open Sans"/>
        </w:rPr>
        <w:t>You</w:t>
      </w:r>
    </w:p>
    <w:p w14:paraId="316D9485" w14:textId="77777777" w:rsidR="003D758A" w:rsidRPr="00B069C9" w:rsidRDefault="003D758A" w:rsidP="003D758A">
      <w:pPr>
        <w:numPr>
          <w:ilvl w:val="0"/>
          <w:numId w:val="2"/>
        </w:numPr>
        <w:tabs>
          <w:tab w:val="left" w:pos="280"/>
        </w:tabs>
        <w:spacing w:line="237" w:lineRule="auto"/>
        <w:ind w:left="280" w:hanging="272"/>
        <w:rPr>
          <w:rFonts w:ascii="Open Sans" w:eastAsia="Arial" w:hAnsi="Open Sans" w:cs="Open Sans"/>
        </w:rPr>
      </w:pPr>
      <w:r w:rsidRPr="00B069C9">
        <w:rPr>
          <w:rFonts w:ascii="Open Sans" w:eastAsia="Arial" w:hAnsi="Open Sans" w:cs="Open Sans"/>
        </w:rPr>
        <w:t>Fatal funnel</w:t>
      </w:r>
    </w:p>
    <w:p w14:paraId="53E76DE2" w14:textId="77777777" w:rsidR="003D758A" w:rsidRPr="00B069C9" w:rsidRDefault="003D758A" w:rsidP="003D758A">
      <w:pPr>
        <w:spacing w:line="1" w:lineRule="exact"/>
        <w:rPr>
          <w:rFonts w:ascii="Open Sans" w:eastAsia="Arial" w:hAnsi="Open Sans" w:cs="Open Sans"/>
        </w:rPr>
      </w:pPr>
    </w:p>
    <w:p w14:paraId="706F6073" w14:textId="77777777" w:rsidR="003D758A" w:rsidRPr="00B069C9" w:rsidRDefault="003D758A" w:rsidP="003D758A">
      <w:pPr>
        <w:numPr>
          <w:ilvl w:val="0"/>
          <w:numId w:val="2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B069C9">
        <w:rPr>
          <w:rFonts w:ascii="Open Sans" w:eastAsia="Arial" w:hAnsi="Open Sans" w:cs="Open Sans"/>
        </w:rPr>
        <w:t>At your partner</w:t>
      </w:r>
    </w:p>
    <w:p w14:paraId="7BD40473" w14:textId="77777777" w:rsidR="003D758A" w:rsidRPr="00B069C9" w:rsidRDefault="003D758A" w:rsidP="003D758A">
      <w:pPr>
        <w:numPr>
          <w:ilvl w:val="0"/>
          <w:numId w:val="2"/>
        </w:numPr>
        <w:tabs>
          <w:tab w:val="left" w:pos="277"/>
        </w:tabs>
        <w:ind w:left="280" w:right="580" w:hanging="272"/>
        <w:rPr>
          <w:rFonts w:ascii="Open Sans" w:eastAsia="Arial" w:hAnsi="Open Sans" w:cs="Open Sans"/>
        </w:rPr>
      </w:pPr>
      <w:r w:rsidRPr="00B069C9">
        <w:rPr>
          <w:rFonts w:ascii="Open Sans" w:eastAsia="Arial" w:hAnsi="Open Sans" w:cs="Open Sans"/>
        </w:rPr>
        <w:t>All verbal and non-verbal cues (that could indicate a suspect’s intention of attacking your weapon)</w:t>
      </w:r>
    </w:p>
    <w:p w14:paraId="0FBBA68B" w14:textId="77777777" w:rsidR="003D758A" w:rsidRPr="00B069C9" w:rsidRDefault="003D758A" w:rsidP="003D758A">
      <w:pPr>
        <w:numPr>
          <w:ilvl w:val="0"/>
          <w:numId w:val="2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B069C9">
        <w:rPr>
          <w:rFonts w:ascii="Open Sans" w:eastAsia="Arial" w:hAnsi="Open Sans" w:cs="Open Sans"/>
        </w:rPr>
        <w:t>Your dominant hand</w:t>
      </w:r>
    </w:p>
    <w:p w14:paraId="2CF0D23A" w14:textId="77777777" w:rsidR="003D758A" w:rsidRPr="00B069C9" w:rsidRDefault="003D758A" w:rsidP="003D758A">
      <w:pPr>
        <w:numPr>
          <w:ilvl w:val="0"/>
          <w:numId w:val="2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B069C9">
        <w:rPr>
          <w:rFonts w:ascii="Open Sans" w:eastAsia="Arial" w:hAnsi="Open Sans" w:cs="Open Sans"/>
        </w:rPr>
        <w:t>A jump test</w:t>
      </w:r>
    </w:p>
    <w:p w14:paraId="2DBDC999" w14:textId="77777777" w:rsidR="003D758A" w:rsidRPr="00B069C9" w:rsidRDefault="003D758A" w:rsidP="003D758A">
      <w:pPr>
        <w:numPr>
          <w:ilvl w:val="0"/>
          <w:numId w:val="2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B069C9">
        <w:rPr>
          <w:rFonts w:ascii="Open Sans" w:eastAsia="Arial" w:hAnsi="Open Sans" w:cs="Open Sans"/>
        </w:rPr>
        <w:t>Time</w:t>
      </w:r>
    </w:p>
    <w:p w14:paraId="64EBB3D8" w14:textId="77777777" w:rsidR="003D758A" w:rsidRPr="00B069C9" w:rsidRDefault="003D758A" w:rsidP="003D758A">
      <w:pPr>
        <w:numPr>
          <w:ilvl w:val="0"/>
          <w:numId w:val="2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B069C9">
        <w:rPr>
          <w:rFonts w:ascii="Open Sans" w:eastAsia="Arial" w:hAnsi="Open Sans" w:cs="Open Sans"/>
        </w:rPr>
        <w:t>Secondary areas</w:t>
      </w:r>
    </w:p>
    <w:p w14:paraId="415F4753" w14:textId="77777777" w:rsidR="003D758A" w:rsidRPr="00B069C9" w:rsidRDefault="003D758A" w:rsidP="003D758A">
      <w:pPr>
        <w:numPr>
          <w:ilvl w:val="0"/>
          <w:numId w:val="2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B069C9">
        <w:rPr>
          <w:rFonts w:ascii="Open Sans" w:eastAsia="Arial" w:hAnsi="Open Sans" w:cs="Open Sans"/>
        </w:rPr>
        <w:t>Go to a position of cover and then verbally order the suspect into the open</w:t>
      </w:r>
    </w:p>
    <w:p w14:paraId="7F401D88" w14:textId="77777777" w:rsidR="003D758A" w:rsidRPr="00B069C9" w:rsidRDefault="003D758A" w:rsidP="003D758A">
      <w:pPr>
        <w:numPr>
          <w:ilvl w:val="0"/>
          <w:numId w:val="2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B069C9">
        <w:rPr>
          <w:rFonts w:ascii="Open Sans" w:eastAsia="Arial" w:hAnsi="Open Sans" w:cs="Open Sans"/>
        </w:rPr>
        <w:t>Clear and concise</w:t>
      </w:r>
    </w:p>
    <w:p w14:paraId="59B9D733" w14:textId="77777777" w:rsidR="003D758A" w:rsidRPr="00B069C9" w:rsidRDefault="003D758A" w:rsidP="003D758A">
      <w:pPr>
        <w:numPr>
          <w:ilvl w:val="0"/>
          <w:numId w:val="2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B069C9">
        <w:rPr>
          <w:rFonts w:ascii="Open Sans" w:eastAsia="Arial" w:hAnsi="Open Sans" w:cs="Open Sans"/>
        </w:rPr>
        <w:t>Secure it</w:t>
      </w:r>
    </w:p>
    <w:p w14:paraId="4981B5D7" w14:textId="77777777" w:rsidR="003D758A" w:rsidRPr="00B069C9" w:rsidRDefault="003D758A" w:rsidP="003D758A">
      <w:pPr>
        <w:numPr>
          <w:ilvl w:val="0"/>
          <w:numId w:val="2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B069C9">
        <w:rPr>
          <w:rFonts w:ascii="Open Sans" w:eastAsia="Arial" w:hAnsi="Open Sans" w:cs="Open Sans"/>
        </w:rPr>
        <w:t>The area of the threat</w:t>
      </w:r>
    </w:p>
    <w:p w14:paraId="1029CBAE" w14:textId="77777777" w:rsidR="003D758A" w:rsidRPr="00B069C9" w:rsidRDefault="003D758A" w:rsidP="003D758A">
      <w:pPr>
        <w:numPr>
          <w:ilvl w:val="0"/>
          <w:numId w:val="2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B069C9">
        <w:rPr>
          <w:rFonts w:ascii="Open Sans" w:eastAsia="Arial" w:hAnsi="Open Sans" w:cs="Open Sans"/>
        </w:rPr>
        <w:t>Disadvantage</w:t>
      </w:r>
    </w:p>
    <w:p w14:paraId="2E778C22" w14:textId="77777777" w:rsidR="003D758A" w:rsidRPr="00B069C9" w:rsidRDefault="003D758A" w:rsidP="003D758A">
      <w:pPr>
        <w:numPr>
          <w:ilvl w:val="0"/>
          <w:numId w:val="2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B069C9">
        <w:rPr>
          <w:rFonts w:ascii="Open Sans" w:eastAsia="Arial" w:hAnsi="Open Sans" w:cs="Open Sans"/>
        </w:rPr>
        <w:t>Any weapons</w:t>
      </w:r>
    </w:p>
    <w:p w14:paraId="3B47B77D" w14:textId="77777777" w:rsidR="003D758A" w:rsidRPr="00B069C9" w:rsidRDefault="003D758A" w:rsidP="003D758A">
      <w:pPr>
        <w:numPr>
          <w:ilvl w:val="0"/>
          <w:numId w:val="2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B069C9">
        <w:rPr>
          <w:rFonts w:ascii="Open Sans" w:eastAsia="Arial" w:hAnsi="Open Sans" w:cs="Open Sans"/>
        </w:rPr>
        <w:t>A second</w:t>
      </w:r>
    </w:p>
    <w:p w14:paraId="2D6FD118" w14:textId="7F5E9A98" w:rsidR="00E7721B" w:rsidRPr="003D758A" w:rsidRDefault="00E7721B" w:rsidP="003D758A">
      <w:pPr>
        <w:spacing w:after="160" w:line="259" w:lineRule="auto"/>
        <w:rPr>
          <w:rFonts w:ascii="Open Sans" w:hAnsi="Open Sans" w:cs="Open Sans"/>
        </w:rPr>
      </w:pPr>
    </w:p>
    <w:sectPr w:rsidR="00E7721B" w:rsidRPr="003D758A" w:rsidSect="00D673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A687D" w14:textId="77777777" w:rsidR="00110DF9" w:rsidRDefault="00110DF9" w:rsidP="00E7721B">
      <w:r>
        <w:separator/>
      </w:r>
    </w:p>
  </w:endnote>
  <w:endnote w:type="continuationSeparator" w:id="0">
    <w:p w14:paraId="723AE0FE" w14:textId="77777777" w:rsidR="00110DF9" w:rsidRDefault="00110DF9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1F49D" w14:textId="77777777" w:rsidR="00D13122" w:rsidRDefault="00D131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 w:displacedByCustomXml="next"/>
  <w:sdt>
    <w:sdtPr>
      <w:rPr>
        <w:rFonts w:ascii="Calibri" w:hAnsi="Calibri" w:cs="Calibri"/>
      </w:rPr>
      <w:id w:val="-144291587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4686033D" w:rsidR="00E7721B" w:rsidRPr="00D13122" w:rsidRDefault="00E7721B" w:rsidP="0053407E">
            <w:pPr>
              <w:pStyle w:val="Footer"/>
              <w:jc w:val="center"/>
              <w:rPr>
                <w:rFonts w:ascii="Calibri" w:hAnsi="Calibri" w:cs="Calibri"/>
                <w:b/>
                <w:bCs/>
              </w:rPr>
            </w:pPr>
            <w:r w:rsidRPr="00D13122">
              <w:rPr>
                <w:rFonts w:ascii="Calibri" w:hAnsi="Calibri" w:cs="Calibri"/>
              </w:rPr>
              <w:t xml:space="preserve"> </w:t>
            </w:r>
            <w:r w:rsidRPr="00D13122">
              <w:rPr>
                <w:rFonts w:ascii="Calibri" w:hAnsi="Calibri" w:cs="Calibri"/>
                <w:b/>
                <w:bCs/>
              </w:rPr>
              <w:fldChar w:fldCharType="begin"/>
            </w:r>
            <w:r w:rsidRPr="00D13122">
              <w:rPr>
                <w:rFonts w:ascii="Calibri" w:hAnsi="Calibri" w:cs="Calibri"/>
                <w:b/>
                <w:bCs/>
              </w:rPr>
              <w:instrText xml:space="preserve"> PAGE </w:instrText>
            </w:r>
            <w:r w:rsidRPr="00D13122">
              <w:rPr>
                <w:rFonts w:ascii="Calibri" w:hAnsi="Calibri" w:cs="Calibri"/>
                <w:b/>
                <w:bCs/>
              </w:rPr>
              <w:fldChar w:fldCharType="separate"/>
            </w:r>
            <w:r w:rsidR="00D13122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D13122">
              <w:rPr>
                <w:rFonts w:ascii="Calibri" w:hAnsi="Calibri" w:cs="Calibri"/>
                <w:b/>
                <w:bCs/>
              </w:rPr>
              <w:fldChar w:fldCharType="end"/>
            </w:r>
            <w:r w:rsidRPr="00D13122">
              <w:rPr>
                <w:rFonts w:ascii="Calibri" w:hAnsi="Calibri" w:cs="Calibri"/>
              </w:rPr>
              <w:t xml:space="preserve"> of </w:t>
            </w:r>
            <w:r w:rsidRPr="00D13122">
              <w:rPr>
                <w:rFonts w:ascii="Calibri" w:hAnsi="Calibri" w:cs="Calibri"/>
                <w:b/>
                <w:bCs/>
              </w:rPr>
              <w:fldChar w:fldCharType="begin"/>
            </w:r>
            <w:r w:rsidRPr="00D13122">
              <w:rPr>
                <w:rFonts w:ascii="Calibri" w:hAnsi="Calibri" w:cs="Calibri"/>
                <w:b/>
                <w:bCs/>
              </w:rPr>
              <w:instrText xml:space="preserve"> NUMPAGES  </w:instrText>
            </w:r>
            <w:r w:rsidRPr="00D13122">
              <w:rPr>
                <w:rFonts w:ascii="Calibri" w:hAnsi="Calibri" w:cs="Calibri"/>
                <w:b/>
                <w:bCs/>
              </w:rPr>
              <w:fldChar w:fldCharType="separate"/>
            </w:r>
            <w:r w:rsidR="00D13122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D13122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  <w:p w14:paraId="21292B9B" w14:textId="2A4E8D99" w:rsidR="00E7721B" w:rsidRPr="00D13122" w:rsidRDefault="00E7721B" w:rsidP="0053407E">
    <w:pPr>
      <w:pStyle w:val="Footer"/>
      <w:ind w:right="-432"/>
      <w:jc w:val="right"/>
      <w:rPr>
        <w:rFonts w:ascii="Calibri" w:hAnsi="Calibri" w:cs="Calibri"/>
      </w:rPr>
    </w:pPr>
    <w:r w:rsidRPr="00D13122">
      <w:rPr>
        <w:rFonts w:ascii="Calibri" w:hAnsi="Calibri" w:cs="Calibri"/>
        <w:sz w:val="20"/>
        <w:szCs w:val="20"/>
      </w:rPr>
      <w:t>Copyright © Texas Education Agency</w:t>
    </w:r>
    <w:r w:rsidR="0053407E" w:rsidRPr="00D13122">
      <w:rPr>
        <w:rFonts w:ascii="Calibri" w:hAnsi="Calibri" w:cs="Calibri"/>
        <w:sz w:val="20"/>
        <w:szCs w:val="20"/>
      </w:rPr>
      <w:t>,</w:t>
    </w:r>
    <w:r w:rsidRPr="00D13122">
      <w:rPr>
        <w:rFonts w:ascii="Calibri" w:hAnsi="Calibri" w:cs="Calibri"/>
        <w:sz w:val="20"/>
        <w:szCs w:val="20"/>
      </w:rPr>
      <w:t xml:space="preserve"> 2017. All rights reserved</w:t>
    </w:r>
    <w:r w:rsidR="0053407E" w:rsidRPr="00D13122">
      <w:rPr>
        <w:rFonts w:ascii="Calibri" w:hAnsi="Calibri" w:cs="Calibri"/>
        <w:sz w:val="20"/>
        <w:szCs w:val="20"/>
      </w:rPr>
      <w:t>.</w:t>
    </w:r>
    <w:r w:rsidRPr="00D13122">
      <w:rPr>
        <w:rFonts w:ascii="Calibri" w:hAnsi="Calibri" w:cs="Calibri"/>
        <w:sz w:val="20"/>
        <w:szCs w:val="20"/>
      </w:rPr>
      <w:t xml:space="preserve"> </w:t>
    </w:r>
    <w:r w:rsidR="0053407E" w:rsidRPr="00D13122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</w:t>
    </w:r>
    <w:r w:rsidR="0053407E" w:rsidRPr="00D13122">
      <w:rPr>
        <w:rFonts w:ascii="Calibri" w:hAnsi="Calibri" w:cs="Calibri"/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0D248" w14:textId="77777777" w:rsidR="00D13122" w:rsidRDefault="00D131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730C8" w14:textId="77777777" w:rsidR="00110DF9" w:rsidRDefault="00110DF9" w:rsidP="00E7721B">
      <w:r>
        <w:separator/>
      </w:r>
    </w:p>
  </w:footnote>
  <w:footnote w:type="continuationSeparator" w:id="0">
    <w:p w14:paraId="0C450BAE" w14:textId="77777777" w:rsidR="00110DF9" w:rsidRDefault="00110DF9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1E147" w14:textId="77777777" w:rsidR="00D13122" w:rsidRDefault="00D131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E80F2" w14:textId="77777777" w:rsidR="00D13122" w:rsidRDefault="00D131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DB2"/>
    <w:multiLevelType w:val="hybridMultilevel"/>
    <w:tmpl w:val="80BACE0E"/>
    <w:lvl w:ilvl="0" w:tplc="76A28C9E">
      <w:start w:val="1"/>
      <w:numFmt w:val="decimal"/>
      <w:lvlText w:val="%1."/>
      <w:lvlJc w:val="left"/>
      <w:pPr>
        <w:ind w:left="0" w:firstLine="0"/>
      </w:pPr>
    </w:lvl>
    <w:lvl w:ilvl="1" w:tplc="32241268">
      <w:numFmt w:val="decimal"/>
      <w:lvlText w:val=""/>
      <w:lvlJc w:val="left"/>
      <w:pPr>
        <w:ind w:left="0" w:firstLine="0"/>
      </w:pPr>
    </w:lvl>
    <w:lvl w:ilvl="2" w:tplc="98A47676">
      <w:numFmt w:val="decimal"/>
      <w:lvlText w:val=""/>
      <w:lvlJc w:val="left"/>
      <w:pPr>
        <w:ind w:left="0" w:firstLine="0"/>
      </w:pPr>
    </w:lvl>
    <w:lvl w:ilvl="3" w:tplc="2AFA262A">
      <w:numFmt w:val="decimal"/>
      <w:lvlText w:val=""/>
      <w:lvlJc w:val="left"/>
      <w:pPr>
        <w:ind w:left="0" w:firstLine="0"/>
      </w:pPr>
    </w:lvl>
    <w:lvl w:ilvl="4" w:tplc="97D07D7E">
      <w:numFmt w:val="decimal"/>
      <w:lvlText w:val=""/>
      <w:lvlJc w:val="left"/>
      <w:pPr>
        <w:ind w:left="0" w:firstLine="0"/>
      </w:pPr>
    </w:lvl>
    <w:lvl w:ilvl="5" w:tplc="BC3E207E">
      <w:numFmt w:val="decimal"/>
      <w:lvlText w:val=""/>
      <w:lvlJc w:val="left"/>
      <w:pPr>
        <w:ind w:left="0" w:firstLine="0"/>
      </w:pPr>
    </w:lvl>
    <w:lvl w:ilvl="6" w:tplc="C270FA78">
      <w:numFmt w:val="decimal"/>
      <w:lvlText w:val=""/>
      <w:lvlJc w:val="left"/>
      <w:pPr>
        <w:ind w:left="0" w:firstLine="0"/>
      </w:pPr>
    </w:lvl>
    <w:lvl w:ilvl="7" w:tplc="5BEA792C">
      <w:numFmt w:val="decimal"/>
      <w:lvlText w:val=""/>
      <w:lvlJc w:val="left"/>
      <w:pPr>
        <w:ind w:left="0" w:firstLine="0"/>
      </w:pPr>
    </w:lvl>
    <w:lvl w:ilvl="8" w:tplc="F3D01BB6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110DF9"/>
    <w:rsid w:val="00381146"/>
    <w:rsid w:val="003D49FF"/>
    <w:rsid w:val="003D758A"/>
    <w:rsid w:val="00465528"/>
    <w:rsid w:val="00475405"/>
    <w:rsid w:val="004C7226"/>
    <w:rsid w:val="00500B48"/>
    <w:rsid w:val="0053407E"/>
    <w:rsid w:val="00644384"/>
    <w:rsid w:val="00844063"/>
    <w:rsid w:val="00845A5D"/>
    <w:rsid w:val="0096469E"/>
    <w:rsid w:val="00AD2CEF"/>
    <w:rsid w:val="00B0214B"/>
    <w:rsid w:val="00D13122"/>
    <w:rsid w:val="00D371C7"/>
    <w:rsid w:val="00D6738D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Pedersen, Carmen</cp:lastModifiedBy>
  <cp:revision>3</cp:revision>
  <cp:lastPrinted>2017-07-12T15:24:00Z</cp:lastPrinted>
  <dcterms:created xsi:type="dcterms:W3CDTF">2017-07-30T17:22:00Z</dcterms:created>
  <dcterms:modified xsi:type="dcterms:W3CDTF">2017-07-30T17:22:00Z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