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DF64FA">
      <w:pPr>
        <w:jc w:val="center"/>
        <w:rPr>
          <w:rFonts w:ascii="Open Sans" w:eastAsia="Calibri" w:hAnsi="Open Sans" w:cs="Open Sans"/>
          <w:b/>
          <w:bCs/>
        </w:rPr>
      </w:pPr>
    </w:p>
    <w:p w:rsidR="00DF64FA" w:rsidRPr="0013733E" w:rsidRDefault="00DF64FA" w:rsidP="00DF64FA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Business Law – Legal Capacity to Contract</w:t>
      </w:r>
    </w:p>
    <w:p w:rsidR="00DF64FA" w:rsidRPr="0013733E" w:rsidRDefault="00DF64FA" w:rsidP="00DF64FA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Independent Practice Assignment #3</w:t>
      </w:r>
    </w:p>
    <w:p w:rsidR="00DF64FA" w:rsidRPr="0013733E" w:rsidRDefault="00DF64FA" w:rsidP="00DF64FA">
      <w:pPr>
        <w:jc w:val="center"/>
        <w:rPr>
          <w:rFonts w:ascii="Open Sans" w:eastAsia="Calibri" w:hAnsi="Open Sans" w:cs="Open Sans"/>
          <w:bCs/>
        </w:rPr>
      </w:pPr>
    </w:p>
    <w:p w:rsidR="00DF64FA" w:rsidRPr="0013733E" w:rsidRDefault="00DF64FA" w:rsidP="00DF64FA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Contractual Capacity Case Assignment</w:t>
      </w: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</w:p>
    <w:p w:rsidR="00DF64FA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Jennifer was a wholesaler of flowers. Her friend, Carrie, worked for a grocery store as a checker. One-day Jennifer stopped by during Carrie’s break and asked if she could sell her flowers through that store. Carrie said yes and signed a contract to purchase 20 dozen roses for the store. </w:t>
      </w:r>
    </w:p>
    <w:p w:rsidR="00DF64FA" w:rsidRDefault="00DF64FA" w:rsidP="00DF64FA">
      <w:pPr>
        <w:rPr>
          <w:rFonts w:ascii="Open Sans" w:eastAsia="Calibri" w:hAnsi="Open Sans" w:cs="Open Sans"/>
          <w:bCs/>
        </w:rPr>
      </w:pPr>
    </w:p>
    <w:p w:rsidR="00DF64FA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When Jennifer </w:t>
      </w:r>
      <w:r>
        <w:rPr>
          <w:rFonts w:ascii="Open Sans" w:eastAsia="Calibri" w:hAnsi="Open Sans" w:cs="Open Sans"/>
          <w:bCs/>
        </w:rPr>
        <w:t xml:space="preserve">tried to deliver the roses, the store refused to accept them. </w:t>
      </w:r>
      <w:r w:rsidRPr="0013733E">
        <w:rPr>
          <w:rFonts w:ascii="Open Sans" w:eastAsia="Calibri" w:hAnsi="Open Sans" w:cs="Open Sans"/>
          <w:bCs/>
        </w:rPr>
        <w:t xml:space="preserve"> </w:t>
      </w:r>
      <w:r>
        <w:rPr>
          <w:rFonts w:ascii="Open Sans" w:eastAsia="Calibri" w:hAnsi="Open Sans" w:cs="Open Sans"/>
          <w:bCs/>
        </w:rPr>
        <w:t xml:space="preserve"> </w:t>
      </w:r>
    </w:p>
    <w:p w:rsidR="00DF64FA" w:rsidRDefault="00DF64FA" w:rsidP="00DF64FA">
      <w:pPr>
        <w:rPr>
          <w:rFonts w:ascii="Open Sans" w:eastAsia="Calibri" w:hAnsi="Open Sans" w:cs="Open Sans"/>
          <w:bCs/>
        </w:rPr>
      </w:pPr>
    </w:p>
    <w:p w:rsidR="00DF64FA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>Jennifer</w:t>
      </w:r>
      <w:r>
        <w:rPr>
          <w:rFonts w:ascii="Open Sans" w:eastAsia="Calibri" w:hAnsi="Open Sans" w:cs="Open Sans"/>
          <w:bCs/>
        </w:rPr>
        <w:t xml:space="preserve"> decided to sue the store</w:t>
      </w:r>
      <w:r w:rsidRPr="0013733E">
        <w:rPr>
          <w:rFonts w:ascii="Open Sans" w:eastAsia="Calibri" w:hAnsi="Open Sans" w:cs="Open Sans"/>
          <w:bCs/>
        </w:rPr>
        <w:t xml:space="preserve">. </w:t>
      </w:r>
    </w:p>
    <w:p w:rsidR="00DF64FA" w:rsidRDefault="00DF64FA" w:rsidP="00DF64FA">
      <w:pPr>
        <w:rPr>
          <w:rFonts w:ascii="Open Sans" w:eastAsia="Calibri" w:hAnsi="Open Sans" w:cs="Open Sans"/>
          <w:bCs/>
        </w:rPr>
      </w:pPr>
    </w:p>
    <w:p w:rsidR="00DF64FA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Can Jennifer win the lawsuit? </w:t>
      </w:r>
    </w:p>
    <w:p w:rsidR="00DF64FA" w:rsidRDefault="00DF64FA" w:rsidP="00DF64FA">
      <w:pPr>
        <w:rPr>
          <w:rFonts w:ascii="Open Sans" w:eastAsia="Calibri" w:hAnsi="Open Sans" w:cs="Open Sans"/>
          <w:bCs/>
        </w:rPr>
      </w:pPr>
    </w:p>
    <w:p w:rsidR="00DF64FA" w:rsidRPr="0013733E" w:rsidRDefault="00DF64FA" w:rsidP="00DF64FA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>Why or Why Not?</w:t>
      </w:r>
    </w:p>
    <w:p w:rsidR="00DF64FA" w:rsidRPr="0013733E" w:rsidRDefault="00DF64FA" w:rsidP="00DF64FA"/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DF64FA" w:rsidRDefault="00DF64FA" w:rsidP="004844F4">
      <w:pPr>
        <w:jc w:val="center"/>
        <w:rPr>
          <w:rFonts w:ascii="Open Sans" w:eastAsia="Calibri" w:hAnsi="Open Sans" w:cs="Open Sans"/>
          <w:b/>
          <w:bCs/>
        </w:rPr>
      </w:pPr>
    </w:p>
    <w:p w:rsidR="004844F4" w:rsidRPr="004844F4" w:rsidRDefault="004844F4" w:rsidP="004844F4">
      <w:pPr>
        <w:rPr>
          <w:rFonts w:ascii="Open Sans" w:eastAsia="Calibri" w:hAnsi="Open Sans" w:cs="Open Sans"/>
          <w:bCs/>
        </w:rPr>
      </w:pPr>
      <w:bookmarkStart w:id="0" w:name="_GoBack"/>
      <w:bookmarkEnd w:id="0"/>
      <w:r w:rsidRPr="004844F4">
        <w:rPr>
          <w:rFonts w:ascii="Open Sans" w:eastAsia="Calibri" w:hAnsi="Open Sans" w:cs="Open Sans"/>
          <w:b/>
          <w:bCs/>
          <w:u w:val="single"/>
        </w:rPr>
        <w:t>Answer</w:t>
      </w:r>
      <w:r w:rsidRPr="004844F4">
        <w:rPr>
          <w:rFonts w:ascii="Open Sans" w:eastAsia="Calibri" w:hAnsi="Open Sans" w:cs="Open Sans"/>
          <w:b/>
          <w:bCs/>
        </w:rPr>
        <w:t xml:space="preserve">: </w:t>
      </w:r>
      <w:r w:rsidRPr="004844F4">
        <w:rPr>
          <w:rFonts w:ascii="Open Sans" w:eastAsia="Calibri" w:hAnsi="Open Sans" w:cs="Open Sans"/>
          <w:bCs/>
        </w:rPr>
        <w:t>Jennifer cannot win the lawsuit because Carrie does not have the capacity (scope of authority)</w:t>
      </w:r>
      <w:r w:rsidRPr="004844F4">
        <w:rPr>
          <w:rFonts w:ascii="Open Sans" w:eastAsia="Calibri" w:hAnsi="Open Sans" w:cs="Open Sans"/>
          <w:b/>
          <w:bCs/>
        </w:rPr>
        <w:t xml:space="preserve"> </w:t>
      </w:r>
      <w:r w:rsidRPr="004844F4">
        <w:rPr>
          <w:rFonts w:ascii="Open Sans" w:eastAsia="Calibri" w:hAnsi="Open Sans" w:cs="Open Sans"/>
          <w:bCs/>
        </w:rPr>
        <w:t>to sign/bind the grocery store with legal contracts.</w:t>
      </w:r>
    </w:p>
    <w:p w:rsidR="002133BD" w:rsidRPr="0013733E" w:rsidRDefault="002133BD" w:rsidP="0013733E"/>
    <w:sectPr w:rsidR="002133BD" w:rsidRPr="0013733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6C" w:rsidRDefault="0015566C" w:rsidP="00E7721B">
      <w:r>
        <w:separator/>
      </w:r>
    </w:p>
  </w:endnote>
  <w:endnote w:type="continuationSeparator" w:id="0">
    <w:p w:rsidR="0015566C" w:rsidRDefault="001556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44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44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6C" w:rsidRDefault="0015566C" w:rsidP="00E7721B">
      <w:r>
        <w:separator/>
      </w:r>
    </w:p>
  </w:footnote>
  <w:footnote w:type="continuationSeparator" w:id="0">
    <w:p w:rsidR="0015566C" w:rsidRDefault="001556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60A"/>
    <w:rsid w:val="00075319"/>
    <w:rsid w:val="0013733E"/>
    <w:rsid w:val="0015566C"/>
    <w:rsid w:val="001E17A7"/>
    <w:rsid w:val="00212CEB"/>
    <w:rsid w:val="002133BD"/>
    <w:rsid w:val="002C6BD4"/>
    <w:rsid w:val="002F157E"/>
    <w:rsid w:val="0032322A"/>
    <w:rsid w:val="00332C0A"/>
    <w:rsid w:val="003836AD"/>
    <w:rsid w:val="003D49FF"/>
    <w:rsid w:val="003D4F01"/>
    <w:rsid w:val="00444E90"/>
    <w:rsid w:val="004844F4"/>
    <w:rsid w:val="004C7226"/>
    <w:rsid w:val="004D4F39"/>
    <w:rsid w:val="00522998"/>
    <w:rsid w:val="006344A1"/>
    <w:rsid w:val="007756CF"/>
    <w:rsid w:val="007E317F"/>
    <w:rsid w:val="00867705"/>
    <w:rsid w:val="008C7B21"/>
    <w:rsid w:val="00AA7C04"/>
    <w:rsid w:val="00AD2CEF"/>
    <w:rsid w:val="00AF2EE7"/>
    <w:rsid w:val="00B0214B"/>
    <w:rsid w:val="00B72090"/>
    <w:rsid w:val="00BA43BF"/>
    <w:rsid w:val="00C607F0"/>
    <w:rsid w:val="00D5751E"/>
    <w:rsid w:val="00DF64F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511B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2017-10-29T14:05:00Z</dcterms:created>
  <dcterms:modified xsi:type="dcterms:W3CDTF">2017-10-29T14:44:00Z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