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94D14" w14:textId="77777777" w:rsidR="0040686C" w:rsidRPr="0040686C" w:rsidRDefault="0040686C" w:rsidP="0040686C">
      <w:pPr>
        <w:rPr>
          <w:rFonts w:ascii="Open Sans" w:hAnsi="Open Sans" w:cs="Open Sans"/>
          <w:b/>
        </w:rPr>
      </w:pPr>
      <w:bookmarkStart w:id="0" w:name="_GoBack"/>
      <w:bookmarkEnd w:id="0"/>
    </w:p>
    <w:p w14:paraId="1A8EDFE5" w14:textId="77777777" w:rsidR="0040686C" w:rsidRPr="0040686C" w:rsidRDefault="0040686C" w:rsidP="0040686C">
      <w:pPr>
        <w:jc w:val="center"/>
        <w:rPr>
          <w:rFonts w:ascii="Open Sans" w:hAnsi="Open Sans" w:cs="Open Sans"/>
          <w:b/>
          <w:bCs/>
        </w:rPr>
      </w:pPr>
      <w:r w:rsidRPr="0040686C">
        <w:rPr>
          <w:rFonts w:ascii="Open Sans" w:hAnsi="Open Sans" w:cs="Open Sans"/>
          <w:b/>
          <w:bCs/>
        </w:rPr>
        <w:t>Design Principles Notes Organizer</w:t>
      </w:r>
    </w:p>
    <w:p w14:paraId="76300FC2" w14:textId="77777777" w:rsidR="0040686C" w:rsidRPr="0040686C" w:rsidRDefault="0040686C" w:rsidP="0040686C">
      <w:pPr>
        <w:rPr>
          <w:rFonts w:ascii="Open Sans" w:hAnsi="Open Sans" w:cs="Open Sans"/>
        </w:rPr>
      </w:pPr>
    </w:p>
    <w:p w14:paraId="2CD96ED4" w14:textId="77777777" w:rsidR="0040686C" w:rsidRPr="0040686C" w:rsidRDefault="0040686C" w:rsidP="0040686C">
      <w:pPr>
        <w:numPr>
          <w:ilvl w:val="0"/>
          <w:numId w:val="3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>List the four design principles in the first column of the table below.</w:t>
      </w:r>
    </w:p>
    <w:p w14:paraId="2C7D7D7B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65438F94" w14:textId="77777777" w:rsidR="0040686C" w:rsidRPr="0040686C" w:rsidRDefault="0040686C" w:rsidP="0040686C">
      <w:pPr>
        <w:numPr>
          <w:ilvl w:val="0"/>
          <w:numId w:val="3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>Define each design principle in the second column of the table below.</w:t>
      </w:r>
    </w:p>
    <w:p w14:paraId="6BE80DEF" w14:textId="77777777" w:rsidR="0040686C" w:rsidRPr="0040686C" w:rsidRDefault="00463F63" w:rsidP="0040686C">
      <w:pPr>
        <w:ind w:left="432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658A5FF7" wp14:editId="08906A17">
            <wp:extent cx="6273800" cy="4953000"/>
            <wp:effectExtent l="0" t="0" r="0" b="0"/>
            <wp:docPr id="3" name="Picture 3" descr="../Screen%20Shot%202017-11-10%20at%203.54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10%20at%203.54.42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7C9D" w14:textId="77777777" w:rsidR="0040686C" w:rsidRPr="0040686C" w:rsidRDefault="0040686C" w:rsidP="0040686C">
      <w:pPr>
        <w:rPr>
          <w:rFonts w:ascii="Open Sans" w:hAnsi="Open Sans" w:cs="Open Sans"/>
        </w:rPr>
      </w:pPr>
    </w:p>
    <w:p w14:paraId="7698775C" w14:textId="77777777" w:rsidR="0040686C" w:rsidRPr="0040686C" w:rsidRDefault="0040686C" w:rsidP="0040686C">
      <w:pPr>
        <w:numPr>
          <w:ilvl w:val="0"/>
          <w:numId w:val="4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 xml:space="preserve">Contrast: to be effective, it needs to be _______________. Can be </w:t>
      </w:r>
      <w:proofErr w:type="gramStart"/>
      <w:r w:rsidRPr="0040686C">
        <w:rPr>
          <w:rFonts w:ascii="Open Sans" w:hAnsi="Open Sans" w:cs="Open Sans"/>
        </w:rPr>
        <w:t>demonstrated</w:t>
      </w:r>
      <w:proofErr w:type="gramEnd"/>
      <w:r w:rsidRPr="0040686C">
        <w:rPr>
          <w:rFonts w:ascii="Open Sans" w:hAnsi="Open Sans" w:cs="Open Sans"/>
        </w:rPr>
        <w:t xml:space="preserve"> using _____________, ______________, _____________, ______________.</w:t>
      </w:r>
    </w:p>
    <w:p w14:paraId="52280CF1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65855197" w14:textId="77777777" w:rsidR="0040686C" w:rsidRPr="0040686C" w:rsidRDefault="0040686C" w:rsidP="0040686C">
      <w:pPr>
        <w:numPr>
          <w:ilvl w:val="0"/>
          <w:numId w:val="4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>Two colors that create the strongest contrast are ___________ and ___________.</w:t>
      </w:r>
    </w:p>
    <w:p w14:paraId="4697F81B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4F15ED03" w14:textId="77777777" w:rsidR="0040686C" w:rsidRPr="0040686C" w:rsidRDefault="0040686C" w:rsidP="0040686C">
      <w:pPr>
        <w:numPr>
          <w:ilvl w:val="0"/>
          <w:numId w:val="4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>Besides color, font can be changed in these ways to create contrast:</w:t>
      </w:r>
    </w:p>
    <w:p w14:paraId="173277B1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06266E7D" w14:textId="77777777" w:rsidR="00463F63" w:rsidRDefault="0040686C" w:rsidP="0040686C">
      <w:p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>_______________ , _______________ , _______________ .</w:t>
      </w:r>
    </w:p>
    <w:p w14:paraId="0B6952D5" w14:textId="77777777" w:rsidR="0040686C" w:rsidRPr="0040686C" w:rsidRDefault="00463F63" w:rsidP="00463F63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29B694D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7F23AA73" w14:textId="77777777" w:rsidR="0040686C" w:rsidRPr="0040686C" w:rsidRDefault="0040686C" w:rsidP="0040686C">
      <w:pPr>
        <w:numPr>
          <w:ilvl w:val="0"/>
          <w:numId w:val="4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>Repetition: items must have obvious _______________. Can be demonstrated using ______________</w:t>
      </w:r>
      <w:proofErr w:type="gramStart"/>
      <w:r w:rsidRPr="0040686C">
        <w:rPr>
          <w:rFonts w:ascii="Open Sans" w:hAnsi="Open Sans" w:cs="Open Sans"/>
        </w:rPr>
        <w:t>_ ,</w:t>
      </w:r>
      <w:proofErr w:type="gramEnd"/>
      <w:r w:rsidRPr="0040686C">
        <w:rPr>
          <w:rFonts w:ascii="Open Sans" w:hAnsi="Open Sans" w:cs="Open Sans"/>
        </w:rPr>
        <w:t xml:space="preserve"> _______________ , ______________________ .</w:t>
      </w:r>
    </w:p>
    <w:p w14:paraId="164F0B2B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716C412B" w14:textId="77777777" w:rsidR="0040686C" w:rsidRPr="0040686C" w:rsidRDefault="0040686C" w:rsidP="0040686C">
      <w:pPr>
        <w:numPr>
          <w:ilvl w:val="0"/>
          <w:numId w:val="4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>Using images for repetition: Using an exact copy of a clip art image, even</w:t>
      </w:r>
    </w:p>
    <w:p w14:paraId="610CF293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48C2D73B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>_______________ creates unity. Using different images but with a common theme is _______________.</w:t>
      </w:r>
    </w:p>
    <w:p w14:paraId="75C7C680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0C171510" w14:textId="77777777" w:rsidR="0040686C" w:rsidRPr="0040686C" w:rsidRDefault="0040686C" w:rsidP="0040686C">
      <w:pPr>
        <w:numPr>
          <w:ilvl w:val="0"/>
          <w:numId w:val="4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>Alignment: Items must have obvious spatial _______________. Needs to be visually noted instantly to be effective. All items should significantly</w:t>
      </w:r>
      <w:r>
        <w:rPr>
          <w:rFonts w:ascii="Open Sans" w:hAnsi="Open Sans" w:cs="Open Sans"/>
        </w:rPr>
        <w:t xml:space="preserve"> </w:t>
      </w:r>
      <w:r w:rsidRPr="0040686C">
        <w:rPr>
          <w:rFonts w:ascii="Open Sans" w:hAnsi="Open Sans" w:cs="Open Sans"/>
        </w:rPr>
        <w:t>_______________ the purpose of the publication. Element placement should never be _______________.</w:t>
      </w:r>
    </w:p>
    <w:p w14:paraId="6C8FC454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626BA939" w14:textId="77777777" w:rsidR="0040686C" w:rsidRPr="0040686C" w:rsidRDefault="0040686C" w:rsidP="0040686C">
      <w:pPr>
        <w:numPr>
          <w:ilvl w:val="0"/>
          <w:numId w:val="4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 xml:space="preserve">Alignment: Can be </w:t>
      </w:r>
      <w:proofErr w:type="gramStart"/>
      <w:r w:rsidRPr="0040686C">
        <w:rPr>
          <w:rFonts w:ascii="Open Sans" w:hAnsi="Open Sans" w:cs="Open Sans"/>
        </w:rPr>
        <w:t>demonstrated</w:t>
      </w:r>
      <w:proofErr w:type="gramEnd"/>
      <w:r w:rsidRPr="0040686C">
        <w:rPr>
          <w:rFonts w:ascii="Open Sans" w:hAnsi="Open Sans" w:cs="Open Sans"/>
        </w:rPr>
        <w:t xml:space="preserve"> using object _______________, text</w:t>
      </w:r>
      <w:r>
        <w:rPr>
          <w:rFonts w:ascii="Open Sans" w:hAnsi="Open Sans" w:cs="Open Sans"/>
        </w:rPr>
        <w:t xml:space="preserve"> </w:t>
      </w:r>
      <w:r w:rsidRPr="0040686C">
        <w:rPr>
          <w:rFonts w:ascii="Open Sans" w:hAnsi="Open Sans" w:cs="Open Sans"/>
        </w:rPr>
        <w:t>_______________, line spacing and object size.</w:t>
      </w:r>
    </w:p>
    <w:p w14:paraId="5747E053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7B75AA36" w14:textId="77777777" w:rsidR="0040686C" w:rsidRPr="0040686C" w:rsidRDefault="0040686C" w:rsidP="0040686C">
      <w:pPr>
        <w:numPr>
          <w:ilvl w:val="0"/>
          <w:numId w:val="4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>Proximity: Provides ___________________ for the viewer. All elements are supportive of main purpose. Elements are then divided into subgroups. Items related to each subtopic should be spatially grouped ___________________ in an arrangement.</w:t>
      </w:r>
    </w:p>
    <w:p w14:paraId="6C0FE68E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390CC90D" w14:textId="77777777" w:rsidR="0040686C" w:rsidRPr="0040686C" w:rsidRDefault="0040686C" w:rsidP="0040686C">
      <w:pPr>
        <w:numPr>
          <w:ilvl w:val="0"/>
          <w:numId w:val="4"/>
        </w:numPr>
        <w:ind w:left="432"/>
        <w:rPr>
          <w:rFonts w:ascii="Open Sans" w:hAnsi="Open Sans" w:cs="Open Sans"/>
        </w:rPr>
      </w:pPr>
      <w:r w:rsidRPr="0040686C">
        <w:rPr>
          <w:rFonts w:ascii="Open Sans" w:hAnsi="Open Sans" w:cs="Open Sans"/>
        </w:rPr>
        <w:t xml:space="preserve">Can be </w:t>
      </w:r>
      <w:proofErr w:type="gramStart"/>
      <w:r w:rsidRPr="0040686C">
        <w:rPr>
          <w:rFonts w:ascii="Open Sans" w:hAnsi="Open Sans" w:cs="Open Sans"/>
        </w:rPr>
        <w:t>demonstrated</w:t>
      </w:r>
      <w:proofErr w:type="gramEnd"/>
      <w:r w:rsidRPr="0040686C">
        <w:rPr>
          <w:rFonts w:ascii="Open Sans" w:hAnsi="Open Sans" w:cs="Open Sans"/>
        </w:rPr>
        <w:t xml:space="preserve"> using ________________, _______________, Objects or Alignment.</w:t>
      </w:r>
    </w:p>
    <w:p w14:paraId="3A89CE1E" w14:textId="77777777" w:rsidR="0040686C" w:rsidRPr="0040686C" w:rsidRDefault="0040686C" w:rsidP="0040686C">
      <w:pPr>
        <w:ind w:left="432"/>
        <w:rPr>
          <w:rFonts w:ascii="Open Sans" w:hAnsi="Open Sans" w:cs="Open Sans"/>
        </w:rPr>
      </w:pPr>
    </w:p>
    <w:p w14:paraId="53B518EF" w14:textId="77777777" w:rsidR="002133BD" w:rsidRPr="002133BD" w:rsidRDefault="002133BD" w:rsidP="0040686C">
      <w:pPr>
        <w:ind w:left="432"/>
        <w:rPr>
          <w:rFonts w:ascii="Open Sans" w:hAnsi="Open Sans" w:cs="Open Sans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8F9FB" w14:textId="77777777" w:rsidR="00A86FDE" w:rsidRDefault="00A86FDE" w:rsidP="00E7721B">
      <w:r>
        <w:separator/>
      </w:r>
    </w:p>
  </w:endnote>
  <w:endnote w:type="continuationSeparator" w:id="0">
    <w:p w14:paraId="6B0A3EDC" w14:textId="77777777" w:rsidR="00A86FDE" w:rsidRDefault="00A86FD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7D76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FCE83A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63F6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63F6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8B43173" wp14:editId="13D9E01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9E2D6F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D1C1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E6366" w14:textId="77777777" w:rsidR="00A86FDE" w:rsidRDefault="00A86FDE" w:rsidP="00E7721B">
      <w:r>
        <w:separator/>
      </w:r>
    </w:p>
  </w:footnote>
  <w:footnote w:type="continuationSeparator" w:id="0">
    <w:p w14:paraId="22AD818C" w14:textId="77777777" w:rsidR="00A86FDE" w:rsidRDefault="00A86FD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767B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9C62" w14:textId="77777777" w:rsidR="00212CEB" w:rsidRDefault="00212CEB">
    <w:pPr>
      <w:pStyle w:val="Header"/>
    </w:pPr>
  </w:p>
  <w:p w14:paraId="1B1B55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A682A5E" wp14:editId="592E1A4F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AA79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FF28E5C"/>
    <w:lvl w:ilvl="0" w:tplc="D5524864">
      <w:start w:val="3"/>
      <w:numFmt w:val="upperLetter"/>
      <w:lvlText w:val="%1."/>
      <w:lvlJc w:val="left"/>
      <w:pPr>
        <w:ind w:left="0" w:firstLine="0"/>
      </w:pPr>
    </w:lvl>
    <w:lvl w:ilvl="1" w:tplc="B5169684">
      <w:numFmt w:val="decimal"/>
      <w:lvlText w:val=""/>
      <w:lvlJc w:val="left"/>
      <w:pPr>
        <w:ind w:left="0" w:firstLine="0"/>
      </w:pPr>
    </w:lvl>
    <w:lvl w:ilvl="2" w:tplc="E856C128">
      <w:numFmt w:val="decimal"/>
      <w:lvlText w:val=""/>
      <w:lvlJc w:val="left"/>
      <w:pPr>
        <w:ind w:left="0" w:firstLine="0"/>
      </w:pPr>
    </w:lvl>
    <w:lvl w:ilvl="3" w:tplc="A1362808">
      <w:numFmt w:val="decimal"/>
      <w:lvlText w:val=""/>
      <w:lvlJc w:val="left"/>
      <w:pPr>
        <w:ind w:left="0" w:firstLine="0"/>
      </w:pPr>
    </w:lvl>
    <w:lvl w:ilvl="4" w:tplc="3FAC13C4">
      <w:numFmt w:val="decimal"/>
      <w:lvlText w:val=""/>
      <w:lvlJc w:val="left"/>
      <w:pPr>
        <w:ind w:left="0" w:firstLine="0"/>
      </w:pPr>
    </w:lvl>
    <w:lvl w:ilvl="5" w:tplc="AD901330">
      <w:numFmt w:val="decimal"/>
      <w:lvlText w:val=""/>
      <w:lvlJc w:val="left"/>
      <w:pPr>
        <w:ind w:left="0" w:firstLine="0"/>
      </w:pPr>
    </w:lvl>
    <w:lvl w:ilvl="6" w:tplc="841486D6">
      <w:numFmt w:val="decimal"/>
      <w:lvlText w:val=""/>
      <w:lvlJc w:val="left"/>
      <w:pPr>
        <w:ind w:left="0" w:firstLine="0"/>
      </w:pPr>
    </w:lvl>
    <w:lvl w:ilvl="7" w:tplc="43A8DB12">
      <w:numFmt w:val="decimal"/>
      <w:lvlText w:val=""/>
      <w:lvlJc w:val="left"/>
      <w:pPr>
        <w:ind w:left="0" w:firstLine="0"/>
      </w:pPr>
    </w:lvl>
    <w:lvl w:ilvl="8" w:tplc="E786A312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26501F1C"/>
    <w:lvl w:ilvl="0" w:tplc="C90EA6DE">
      <w:start w:val="1"/>
      <w:numFmt w:val="upperLetter"/>
      <w:lvlText w:val="%1."/>
      <w:lvlJc w:val="left"/>
      <w:pPr>
        <w:ind w:left="0" w:firstLine="0"/>
      </w:pPr>
    </w:lvl>
    <w:lvl w:ilvl="1" w:tplc="295059EC">
      <w:numFmt w:val="decimal"/>
      <w:lvlText w:val=""/>
      <w:lvlJc w:val="left"/>
      <w:pPr>
        <w:ind w:left="0" w:firstLine="0"/>
      </w:pPr>
    </w:lvl>
    <w:lvl w:ilvl="2" w:tplc="15720222">
      <w:numFmt w:val="decimal"/>
      <w:lvlText w:val=""/>
      <w:lvlJc w:val="left"/>
      <w:pPr>
        <w:ind w:left="0" w:firstLine="0"/>
      </w:pPr>
    </w:lvl>
    <w:lvl w:ilvl="3" w:tplc="17488762">
      <w:numFmt w:val="decimal"/>
      <w:lvlText w:val=""/>
      <w:lvlJc w:val="left"/>
      <w:pPr>
        <w:ind w:left="0" w:firstLine="0"/>
      </w:pPr>
    </w:lvl>
    <w:lvl w:ilvl="4" w:tplc="3822CD24">
      <w:numFmt w:val="decimal"/>
      <w:lvlText w:val=""/>
      <w:lvlJc w:val="left"/>
      <w:pPr>
        <w:ind w:left="0" w:firstLine="0"/>
      </w:pPr>
    </w:lvl>
    <w:lvl w:ilvl="5" w:tplc="765E95AA">
      <w:numFmt w:val="decimal"/>
      <w:lvlText w:val=""/>
      <w:lvlJc w:val="left"/>
      <w:pPr>
        <w:ind w:left="0" w:firstLine="0"/>
      </w:pPr>
    </w:lvl>
    <w:lvl w:ilvl="6" w:tplc="281C2ED6">
      <w:numFmt w:val="decimal"/>
      <w:lvlText w:val=""/>
      <w:lvlJc w:val="left"/>
      <w:pPr>
        <w:ind w:left="0" w:firstLine="0"/>
      </w:pPr>
    </w:lvl>
    <w:lvl w:ilvl="7" w:tplc="141276D8">
      <w:numFmt w:val="decimal"/>
      <w:lvlText w:val=""/>
      <w:lvlJc w:val="left"/>
      <w:pPr>
        <w:ind w:left="0" w:firstLine="0"/>
      </w:pPr>
    </w:lvl>
    <w:lvl w:ilvl="8" w:tplc="D174ECCA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0686C"/>
    <w:rsid w:val="00444E90"/>
    <w:rsid w:val="00463F63"/>
    <w:rsid w:val="004C7226"/>
    <w:rsid w:val="00522998"/>
    <w:rsid w:val="006344A1"/>
    <w:rsid w:val="00685E4D"/>
    <w:rsid w:val="007756CF"/>
    <w:rsid w:val="007E317F"/>
    <w:rsid w:val="008C7B21"/>
    <w:rsid w:val="00A86FDE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10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2017-10-16T20:31:00Z</dcterms:created>
  <dcterms:modified xsi:type="dcterms:W3CDTF">2017-11-10T21:55:00Z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