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9A35" w14:textId="7760596A" w:rsidR="00055916" w:rsidRPr="00086C2A" w:rsidRDefault="00055916" w:rsidP="00086C2A">
      <w:pPr>
        <w:tabs>
          <w:tab w:val="left" w:pos="1540"/>
        </w:tabs>
        <w:spacing w:after="0" w:line="240" w:lineRule="auto"/>
        <w:contextualSpacing/>
        <w:rPr>
          <w:rFonts w:ascii="Open Sans" w:eastAsia="Arial" w:hAnsi="Open Sans" w:cs="Arial"/>
        </w:rPr>
      </w:pPr>
      <w:r w:rsidRPr="00086C2A">
        <w:rPr>
          <w:rFonts w:ascii="Open Sans" w:eastAsia="Arial" w:hAnsi="Open Sans" w:cs="Arial"/>
        </w:rPr>
        <w:t>Name________________________________</w:t>
      </w:r>
      <w:r w:rsidRPr="00086C2A">
        <w:rPr>
          <w:rFonts w:ascii="Open Sans" w:eastAsia="Arial" w:hAnsi="Open Sans" w:cs="Arial"/>
        </w:rPr>
        <w:tab/>
        <w:t>Date__________________________</w:t>
      </w:r>
    </w:p>
    <w:p w14:paraId="3E30C2A3" w14:textId="77777777" w:rsidR="00055916" w:rsidRPr="00086C2A" w:rsidRDefault="00055916" w:rsidP="00086C2A">
      <w:pPr>
        <w:spacing w:line="276" w:lineRule="exact"/>
        <w:contextualSpacing/>
        <w:rPr>
          <w:rFonts w:ascii="Open Sans" w:hAnsi="Open Sans"/>
        </w:rPr>
      </w:pPr>
    </w:p>
    <w:p w14:paraId="26B02694" w14:textId="7702B73E" w:rsidR="00B96799" w:rsidRPr="00086C2A" w:rsidRDefault="00F122EB" w:rsidP="00086C2A">
      <w:pPr>
        <w:contextualSpacing/>
        <w:jc w:val="center"/>
        <w:rPr>
          <w:rFonts w:ascii="Open Sans" w:eastAsia="Arial" w:hAnsi="Open Sans" w:cs="Arial"/>
          <w:b/>
          <w:bCs/>
          <w:sz w:val="24"/>
          <w:szCs w:val="24"/>
        </w:rPr>
      </w:pPr>
      <w:r w:rsidRPr="00086C2A">
        <w:rPr>
          <w:rFonts w:ascii="Open Sans" w:eastAsia="Arial" w:hAnsi="Open Sans" w:cs="Arial"/>
          <w:b/>
          <w:bCs/>
          <w:sz w:val="24"/>
          <w:szCs w:val="24"/>
        </w:rPr>
        <w:t>Legal System</w:t>
      </w:r>
      <w:r w:rsidR="00B96799" w:rsidRPr="00086C2A">
        <w:rPr>
          <w:rFonts w:ascii="Open Sans" w:eastAsia="Arial" w:hAnsi="Open Sans" w:cs="Arial"/>
          <w:b/>
          <w:bCs/>
          <w:sz w:val="24"/>
          <w:szCs w:val="24"/>
        </w:rPr>
        <w:t xml:space="preserve"> Exam</w:t>
      </w:r>
    </w:p>
    <w:p w14:paraId="49A3ADCD" w14:textId="6E397CC9" w:rsidR="00086C2A" w:rsidRPr="00086C2A" w:rsidRDefault="00086C2A" w:rsidP="009606FD">
      <w:pPr>
        <w:pStyle w:val="ListParagraph"/>
        <w:numPr>
          <w:ilvl w:val="0"/>
          <w:numId w:val="1"/>
        </w:numPr>
        <w:tabs>
          <w:tab w:val="left" w:pos="800"/>
        </w:tabs>
        <w:spacing w:after="0" w:line="240" w:lineRule="auto"/>
        <w:rPr>
          <w:rFonts w:ascii="Open Sans" w:eastAsia="Arial" w:hAnsi="Open Sans" w:cs="Arial"/>
        </w:rPr>
      </w:pPr>
      <w:r w:rsidRPr="00086C2A">
        <w:rPr>
          <w:rFonts w:ascii="Open Sans" w:eastAsia="Arial" w:hAnsi="Open Sans" w:cs="Arial"/>
        </w:rPr>
        <w:t>_____ What type of evidence puts most innocent people in jail?</w:t>
      </w:r>
    </w:p>
    <w:p w14:paraId="4B15F079" w14:textId="77777777" w:rsidR="00086C2A" w:rsidRPr="00086C2A" w:rsidRDefault="00086C2A" w:rsidP="009606FD">
      <w:pPr>
        <w:pStyle w:val="ListParagraph"/>
        <w:numPr>
          <w:ilvl w:val="1"/>
          <w:numId w:val="1"/>
        </w:numPr>
        <w:tabs>
          <w:tab w:val="left" w:pos="2160"/>
        </w:tabs>
        <w:spacing w:after="0" w:line="240" w:lineRule="auto"/>
        <w:rPr>
          <w:rFonts w:ascii="Open Sans" w:eastAsia="Arial" w:hAnsi="Open Sans" w:cs="Arial"/>
        </w:rPr>
      </w:pPr>
      <w:r w:rsidRPr="00086C2A">
        <w:rPr>
          <w:rFonts w:ascii="Open Sans" w:eastAsia="Arial" w:hAnsi="Open Sans" w:cs="Arial"/>
        </w:rPr>
        <w:t>Direct Evidence</w:t>
      </w:r>
    </w:p>
    <w:p w14:paraId="699C97F4" w14:textId="77777777" w:rsidR="00086C2A" w:rsidRPr="00086C2A" w:rsidRDefault="00086C2A" w:rsidP="009606FD">
      <w:pPr>
        <w:pStyle w:val="ListParagraph"/>
        <w:numPr>
          <w:ilvl w:val="1"/>
          <w:numId w:val="1"/>
        </w:numPr>
        <w:tabs>
          <w:tab w:val="left" w:pos="2160"/>
        </w:tabs>
        <w:spacing w:after="0" w:line="240" w:lineRule="auto"/>
        <w:rPr>
          <w:rFonts w:ascii="Open Sans" w:eastAsia="Arial" w:hAnsi="Open Sans" w:cs="Arial"/>
        </w:rPr>
      </w:pPr>
      <w:r w:rsidRPr="00086C2A">
        <w:rPr>
          <w:rFonts w:ascii="Open Sans" w:eastAsia="Arial" w:hAnsi="Open Sans" w:cs="Arial"/>
        </w:rPr>
        <w:t>Class Evidence</w:t>
      </w:r>
    </w:p>
    <w:p w14:paraId="41BA8894" w14:textId="77777777" w:rsidR="00086C2A" w:rsidRPr="00086C2A" w:rsidRDefault="00086C2A" w:rsidP="009606FD">
      <w:pPr>
        <w:pStyle w:val="ListParagraph"/>
        <w:numPr>
          <w:ilvl w:val="1"/>
          <w:numId w:val="1"/>
        </w:numPr>
        <w:tabs>
          <w:tab w:val="left" w:pos="2160"/>
        </w:tabs>
        <w:spacing w:after="0" w:line="240" w:lineRule="auto"/>
        <w:rPr>
          <w:rFonts w:ascii="Open Sans" w:eastAsia="Arial" w:hAnsi="Open Sans" w:cs="Arial"/>
        </w:rPr>
      </w:pPr>
      <w:r w:rsidRPr="00086C2A">
        <w:rPr>
          <w:rFonts w:ascii="Open Sans" w:eastAsia="Arial" w:hAnsi="Open Sans" w:cs="Arial"/>
        </w:rPr>
        <w:t>Indirect Evidence</w:t>
      </w:r>
    </w:p>
    <w:p w14:paraId="6D6EFD54" w14:textId="2C166172" w:rsidR="00086C2A" w:rsidRPr="00086C2A" w:rsidRDefault="00086C2A" w:rsidP="009606FD">
      <w:pPr>
        <w:pStyle w:val="ListParagraph"/>
        <w:numPr>
          <w:ilvl w:val="1"/>
          <w:numId w:val="1"/>
        </w:numPr>
        <w:tabs>
          <w:tab w:val="left" w:pos="2160"/>
        </w:tabs>
        <w:spacing w:after="0" w:line="240" w:lineRule="auto"/>
        <w:rPr>
          <w:rFonts w:ascii="Open Sans" w:eastAsia="Arial" w:hAnsi="Open Sans" w:cs="Arial"/>
        </w:rPr>
      </w:pPr>
      <w:r w:rsidRPr="00086C2A">
        <w:rPr>
          <w:rFonts w:ascii="Open Sans" w:eastAsia="Arial" w:hAnsi="Open Sans" w:cs="Arial"/>
        </w:rPr>
        <w:t>None of the above</w:t>
      </w:r>
    </w:p>
    <w:p w14:paraId="55F9706E" w14:textId="77777777" w:rsidR="00086C2A" w:rsidRPr="00086C2A" w:rsidRDefault="00086C2A" w:rsidP="00086C2A">
      <w:pPr>
        <w:spacing w:after="0" w:line="276" w:lineRule="exact"/>
        <w:contextualSpacing/>
        <w:rPr>
          <w:rFonts w:ascii="Open Sans" w:eastAsia="Arial" w:hAnsi="Open Sans" w:cs="Arial"/>
        </w:rPr>
      </w:pPr>
    </w:p>
    <w:p w14:paraId="5D5B21F9" w14:textId="77777777" w:rsidR="00086C2A" w:rsidRPr="00086C2A" w:rsidRDefault="00086C2A" w:rsidP="009606FD">
      <w:pPr>
        <w:pStyle w:val="ListParagraph"/>
        <w:numPr>
          <w:ilvl w:val="0"/>
          <w:numId w:val="1"/>
        </w:numPr>
        <w:tabs>
          <w:tab w:val="left" w:pos="800"/>
        </w:tabs>
        <w:spacing w:after="0" w:line="240" w:lineRule="auto"/>
        <w:rPr>
          <w:rFonts w:ascii="Open Sans" w:eastAsia="Arial" w:hAnsi="Open Sans" w:cs="Arial"/>
        </w:rPr>
      </w:pPr>
      <w:r w:rsidRPr="00086C2A">
        <w:rPr>
          <w:rFonts w:ascii="Open Sans" w:eastAsia="Arial" w:hAnsi="Open Sans" w:cs="Arial"/>
        </w:rPr>
        <w:t>_____ Implies a fact without necessarily proving it</w:t>
      </w:r>
    </w:p>
    <w:p w14:paraId="0C332A85"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Direct Evidence</w:t>
      </w:r>
    </w:p>
    <w:p w14:paraId="21F2FAB9"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Individual Evidence</w:t>
      </w:r>
    </w:p>
    <w:p w14:paraId="01894CD9"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Indirect Evidence</w:t>
      </w:r>
    </w:p>
    <w:p w14:paraId="0B55D8CF"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None of the above</w:t>
      </w:r>
    </w:p>
    <w:p w14:paraId="776B249C" w14:textId="77777777" w:rsidR="00086C2A" w:rsidRPr="00086C2A" w:rsidRDefault="00086C2A" w:rsidP="00086C2A">
      <w:pPr>
        <w:spacing w:after="0" w:line="276" w:lineRule="exact"/>
        <w:contextualSpacing/>
        <w:rPr>
          <w:rFonts w:ascii="Open Sans" w:eastAsia="Arial" w:hAnsi="Open Sans" w:cs="Arial"/>
        </w:rPr>
      </w:pPr>
    </w:p>
    <w:p w14:paraId="64686ED7" w14:textId="77777777" w:rsidR="00086C2A" w:rsidRPr="00086C2A" w:rsidRDefault="00086C2A" w:rsidP="009606FD">
      <w:pPr>
        <w:pStyle w:val="ListParagraph"/>
        <w:numPr>
          <w:ilvl w:val="0"/>
          <w:numId w:val="1"/>
        </w:numPr>
        <w:tabs>
          <w:tab w:val="left" w:pos="800"/>
        </w:tabs>
        <w:spacing w:after="0" w:line="240" w:lineRule="auto"/>
        <w:rPr>
          <w:rFonts w:ascii="Open Sans" w:eastAsia="Arial" w:hAnsi="Open Sans" w:cs="Arial"/>
        </w:rPr>
      </w:pPr>
      <w:r w:rsidRPr="00086C2A">
        <w:rPr>
          <w:rFonts w:ascii="Open Sans" w:eastAsia="Arial" w:hAnsi="Open Sans" w:cs="Arial"/>
        </w:rPr>
        <w:t>_____ Testimonial Evidence is not reliable if</w:t>
      </w:r>
    </w:p>
    <w:p w14:paraId="15712193"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The witness is middle aged</w:t>
      </w:r>
    </w:p>
    <w:p w14:paraId="3021B45C"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A short amount of time has passed</w:t>
      </w:r>
    </w:p>
    <w:p w14:paraId="1810EA7E"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The witness has already identified another suspect</w:t>
      </w:r>
    </w:p>
    <w:p w14:paraId="5C0098AC"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None of the above</w:t>
      </w:r>
    </w:p>
    <w:p w14:paraId="1DEDE178" w14:textId="77777777" w:rsidR="00086C2A" w:rsidRPr="00086C2A" w:rsidRDefault="00086C2A" w:rsidP="00086C2A">
      <w:pPr>
        <w:pStyle w:val="ListParagraph"/>
        <w:tabs>
          <w:tab w:val="left" w:pos="800"/>
        </w:tabs>
        <w:spacing w:after="0" w:line="240" w:lineRule="auto"/>
        <w:rPr>
          <w:rFonts w:ascii="Open Sans" w:eastAsia="Arial" w:hAnsi="Open Sans" w:cs="Arial"/>
        </w:rPr>
      </w:pPr>
    </w:p>
    <w:p w14:paraId="49EF6A0C" w14:textId="77777777" w:rsidR="00086C2A" w:rsidRPr="00086C2A" w:rsidRDefault="00086C2A" w:rsidP="009606FD">
      <w:pPr>
        <w:pStyle w:val="ListParagraph"/>
        <w:numPr>
          <w:ilvl w:val="0"/>
          <w:numId w:val="1"/>
        </w:numPr>
        <w:tabs>
          <w:tab w:val="left" w:pos="800"/>
        </w:tabs>
        <w:spacing w:after="0" w:line="240" w:lineRule="auto"/>
        <w:rPr>
          <w:rFonts w:ascii="Open Sans" w:eastAsia="Arial" w:hAnsi="Open Sans" w:cs="Arial"/>
        </w:rPr>
      </w:pPr>
      <w:r w:rsidRPr="00086C2A">
        <w:rPr>
          <w:rFonts w:ascii="Open Sans" w:eastAsia="Arial" w:hAnsi="Open Sans" w:cs="Arial"/>
        </w:rPr>
        <w:t>_____ Evidence that is linked to a unique source</w:t>
      </w:r>
    </w:p>
    <w:p w14:paraId="00C423B5"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Individual Evidence</w:t>
      </w:r>
    </w:p>
    <w:p w14:paraId="7F9A85F5"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Direct Evidence</w:t>
      </w:r>
    </w:p>
    <w:p w14:paraId="6611F27A"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Class Evidence</w:t>
      </w:r>
    </w:p>
    <w:p w14:paraId="59901C0B"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Indirect Evidence</w:t>
      </w:r>
    </w:p>
    <w:p w14:paraId="0890B727" w14:textId="77777777" w:rsidR="00086C2A" w:rsidRPr="00086C2A" w:rsidRDefault="00086C2A" w:rsidP="00086C2A">
      <w:pPr>
        <w:spacing w:after="0" w:line="276" w:lineRule="exact"/>
        <w:contextualSpacing/>
        <w:rPr>
          <w:rFonts w:ascii="Open Sans" w:eastAsia="Arial" w:hAnsi="Open Sans" w:cs="Arial"/>
        </w:rPr>
      </w:pPr>
    </w:p>
    <w:p w14:paraId="32CF0EE3" w14:textId="77777777" w:rsidR="00086C2A" w:rsidRPr="00086C2A" w:rsidRDefault="00086C2A" w:rsidP="009606FD">
      <w:pPr>
        <w:pStyle w:val="ListParagraph"/>
        <w:numPr>
          <w:ilvl w:val="0"/>
          <w:numId w:val="1"/>
        </w:numPr>
        <w:tabs>
          <w:tab w:val="left" w:pos="800"/>
        </w:tabs>
        <w:spacing w:after="0" w:line="240" w:lineRule="auto"/>
        <w:rPr>
          <w:rFonts w:ascii="Open Sans" w:eastAsia="Arial" w:hAnsi="Open Sans" w:cs="Arial"/>
        </w:rPr>
      </w:pPr>
      <w:r w:rsidRPr="00086C2A">
        <w:rPr>
          <w:rFonts w:ascii="Open Sans" w:eastAsia="Arial" w:hAnsi="Open Sans" w:cs="Arial"/>
        </w:rPr>
        <w:t>_____ The relevance and ability of evidence to prove a crime (in a court of law) is its</w:t>
      </w:r>
    </w:p>
    <w:p w14:paraId="4C7AEB63"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Promising Value</w:t>
      </w:r>
    </w:p>
    <w:p w14:paraId="22A51566"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Probative Value</w:t>
      </w:r>
    </w:p>
    <w:p w14:paraId="3232BB21"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Valid Evidence</w:t>
      </w:r>
    </w:p>
    <w:p w14:paraId="5F41A8FE"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All of the above</w:t>
      </w:r>
    </w:p>
    <w:p w14:paraId="74FD0777" w14:textId="77777777" w:rsidR="00086C2A" w:rsidRPr="00086C2A" w:rsidRDefault="00086C2A" w:rsidP="00086C2A">
      <w:pPr>
        <w:pStyle w:val="ListParagraph"/>
        <w:tabs>
          <w:tab w:val="left" w:pos="800"/>
        </w:tabs>
        <w:spacing w:after="0" w:line="240" w:lineRule="auto"/>
        <w:rPr>
          <w:rFonts w:ascii="Open Sans" w:eastAsia="Arial" w:hAnsi="Open Sans" w:cs="Arial"/>
        </w:rPr>
      </w:pPr>
    </w:p>
    <w:p w14:paraId="2A144F5A" w14:textId="77777777" w:rsidR="00086C2A" w:rsidRPr="00086C2A" w:rsidRDefault="00086C2A" w:rsidP="009606FD">
      <w:pPr>
        <w:pStyle w:val="ListParagraph"/>
        <w:numPr>
          <w:ilvl w:val="0"/>
          <w:numId w:val="1"/>
        </w:numPr>
        <w:tabs>
          <w:tab w:val="left" w:pos="800"/>
        </w:tabs>
        <w:spacing w:after="0" w:line="240" w:lineRule="auto"/>
        <w:rPr>
          <w:rFonts w:ascii="Open Sans" w:eastAsia="Arial" w:hAnsi="Open Sans" w:cs="Arial"/>
        </w:rPr>
      </w:pPr>
      <w:r w:rsidRPr="00086C2A">
        <w:rPr>
          <w:rFonts w:ascii="Open Sans" w:eastAsia="Arial" w:hAnsi="Open Sans" w:cs="Arial"/>
        </w:rPr>
        <w:t>_____ Based on suggestion, rather than personal knowledge or observation</w:t>
      </w:r>
    </w:p>
    <w:p w14:paraId="6834F18E"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Control Sample</w:t>
      </w:r>
    </w:p>
    <w:p w14:paraId="5223C7D3"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Probative Value</w:t>
      </w:r>
    </w:p>
    <w:p w14:paraId="41B5D16E"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Circumstantial Evidence</w:t>
      </w:r>
    </w:p>
    <w:p w14:paraId="77303263" w14:textId="77777777" w:rsidR="00086C2A" w:rsidRPr="00086C2A" w:rsidRDefault="00086C2A" w:rsidP="009606FD">
      <w:pPr>
        <w:pStyle w:val="ListParagraph"/>
        <w:numPr>
          <w:ilvl w:val="1"/>
          <w:numId w:val="1"/>
        </w:numPr>
        <w:tabs>
          <w:tab w:val="left" w:pos="800"/>
        </w:tabs>
        <w:spacing w:after="0" w:line="240" w:lineRule="auto"/>
        <w:rPr>
          <w:rFonts w:ascii="Open Sans" w:eastAsia="Arial" w:hAnsi="Open Sans" w:cs="Arial"/>
        </w:rPr>
      </w:pPr>
      <w:r w:rsidRPr="00086C2A">
        <w:rPr>
          <w:rFonts w:ascii="Open Sans" w:eastAsia="Arial" w:hAnsi="Open Sans" w:cs="Arial"/>
        </w:rPr>
        <w:t>None of the above</w:t>
      </w:r>
    </w:p>
    <w:p w14:paraId="0F0A0078" w14:textId="77777777" w:rsidR="00086C2A" w:rsidRPr="00086C2A" w:rsidRDefault="00086C2A" w:rsidP="00086C2A">
      <w:pPr>
        <w:contextualSpacing/>
        <w:rPr>
          <w:rFonts w:ascii="Open Sans" w:eastAsia="Times New Roman" w:hAnsi="Open Sans" w:cs="Times New Roman"/>
        </w:rPr>
      </w:pPr>
      <w:r w:rsidRPr="00086C2A">
        <w:rPr>
          <w:rFonts w:ascii="Open Sans" w:eastAsia="Times New Roman" w:hAnsi="Open Sans" w:cs="Times New Roman"/>
        </w:rPr>
        <w:br w:type="page"/>
      </w:r>
    </w:p>
    <w:tbl>
      <w:tblPr>
        <w:tblW w:w="0" w:type="auto"/>
        <w:tblInd w:w="80" w:type="dxa"/>
        <w:tblLayout w:type="fixed"/>
        <w:tblCellMar>
          <w:left w:w="0" w:type="dxa"/>
          <w:right w:w="0" w:type="dxa"/>
        </w:tblCellMar>
        <w:tblLook w:val="04A0" w:firstRow="1" w:lastRow="0" w:firstColumn="1" w:lastColumn="0" w:noHBand="0" w:noVBand="1"/>
      </w:tblPr>
      <w:tblGrid>
        <w:gridCol w:w="520"/>
        <w:gridCol w:w="980"/>
        <w:gridCol w:w="3700"/>
        <w:gridCol w:w="4960"/>
        <w:gridCol w:w="20"/>
      </w:tblGrid>
      <w:tr w:rsidR="00086C2A" w:rsidRPr="00086C2A" w14:paraId="53003FF8" w14:textId="77777777" w:rsidTr="009D339F">
        <w:trPr>
          <w:trHeight w:val="276"/>
        </w:trPr>
        <w:tc>
          <w:tcPr>
            <w:tcW w:w="520" w:type="dxa"/>
            <w:vAlign w:val="bottom"/>
          </w:tcPr>
          <w:p w14:paraId="0DC0C2DB" w14:textId="77777777" w:rsidR="00086C2A" w:rsidRPr="00086C2A" w:rsidRDefault="00086C2A" w:rsidP="00086C2A">
            <w:pPr>
              <w:spacing w:after="0" w:line="240" w:lineRule="auto"/>
              <w:contextualSpacing/>
              <w:rPr>
                <w:rFonts w:ascii="Open Sans" w:eastAsia="Times New Roman" w:hAnsi="Open Sans" w:cs="Times New Roman"/>
              </w:rPr>
            </w:pPr>
            <w:r w:rsidRPr="00086C2A">
              <w:rPr>
                <w:rFonts w:ascii="Open Sans" w:eastAsia="Arial" w:hAnsi="Open Sans" w:cs="Arial"/>
              </w:rPr>
              <w:lastRenderedPageBreak/>
              <w:t>7)</w:t>
            </w:r>
          </w:p>
        </w:tc>
        <w:tc>
          <w:tcPr>
            <w:tcW w:w="980" w:type="dxa"/>
            <w:vAlign w:val="bottom"/>
          </w:tcPr>
          <w:p w14:paraId="36FFF512"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700" w:type="dxa"/>
            <w:vAlign w:val="bottom"/>
          </w:tcPr>
          <w:p w14:paraId="14697F25"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Indirect and Individual</w:t>
            </w:r>
          </w:p>
        </w:tc>
        <w:tc>
          <w:tcPr>
            <w:tcW w:w="4960" w:type="dxa"/>
            <w:vAlign w:val="bottom"/>
          </w:tcPr>
          <w:p w14:paraId="2E3F6C7C" w14:textId="77777777" w:rsidR="00086C2A" w:rsidRPr="00086C2A" w:rsidRDefault="00086C2A" w:rsidP="00086C2A">
            <w:pPr>
              <w:spacing w:after="0" w:line="240" w:lineRule="auto"/>
              <w:ind w:left="140"/>
              <w:contextualSpacing/>
              <w:rPr>
                <w:rFonts w:ascii="Open Sans" w:eastAsia="Times New Roman" w:hAnsi="Open Sans" w:cs="Times New Roman"/>
              </w:rPr>
            </w:pPr>
            <w:r w:rsidRPr="00086C2A">
              <w:rPr>
                <w:rFonts w:ascii="Open Sans" w:eastAsia="Arial" w:hAnsi="Open Sans" w:cs="Arial"/>
              </w:rPr>
              <w:t>a) DNA from blood at a crime scene</w:t>
            </w:r>
          </w:p>
        </w:tc>
        <w:tc>
          <w:tcPr>
            <w:tcW w:w="0" w:type="dxa"/>
            <w:vAlign w:val="bottom"/>
          </w:tcPr>
          <w:p w14:paraId="523193CF"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696332B5" w14:textId="77777777" w:rsidTr="009D339F">
        <w:trPr>
          <w:trHeight w:val="276"/>
        </w:trPr>
        <w:tc>
          <w:tcPr>
            <w:tcW w:w="520" w:type="dxa"/>
            <w:vAlign w:val="bottom"/>
          </w:tcPr>
          <w:p w14:paraId="4BA2E9C8" w14:textId="77777777" w:rsidR="00086C2A" w:rsidRPr="00086C2A" w:rsidRDefault="00086C2A" w:rsidP="00086C2A">
            <w:pPr>
              <w:spacing w:after="0" w:line="240" w:lineRule="auto"/>
              <w:contextualSpacing/>
              <w:rPr>
                <w:rFonts w:ascii="Open Sans" w:eastAsia="Times New Roman" w:hAnsi="Open Sans" w:cs="Times New Roman"/>
              </w:rPr>
            </w:pPr>
          </w:p>
        </w:tc>
        <w:tc>
          <w:tcPr>
            <w:tcW w:w="980" w:type="dxa"/>
            <w:vAlign w:val="bottom"/>
          </w:tcPr>
          <w:p w14:paraId="43EF6B95" w14:textId="77777777" w:rsidR="00086C2A" w:rsidRPr="00086C2A" w:rsidRDefault="00086C2A" w:rsidP="00086C2A">
            <w:pPr>
              <w:spacing w:after="0" w:line="240" w:lineRule="auto"/>
              <w:contextualSpacing/>
              <w:rPr>
                <w:rFonts w:ascii="Open Sans" w:eastAsia="Times New Roman" w:hAnsi="Open Sans" w:cs="Times New Roman"/>
              </w:rPr>
            </w:pPr>
          </w:p>
        </w:tc>
        <w:tc>
          <w:tcPr>
            <w:tcW w:w="3700" w:type="dxa"/>
            <w:vAlign w:val="bottom"/>
          </w:tcPr>
          <w:p w14:paraId="52FF095F"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Evidence</w:t>
            </w:r>
          </w:p>
        </w:tc>
        <w:tc>
          <w:tcPr>
            <w:tcW w:w="4960" w:type="dxa"/>
            <w:vAlign w:val="bottom"/>
          </w:tcPr>
          <w:p w14:paraId="1D175DFA" w14:textId="77777777" w:rsidR="00086C2A" w:rsidRPr="00086C2A" w:rsidRDefault="00086C2A" w:rsidP="00086C2A">
            <w:pPr>
              <w:spacing w:after="0" w:line="240" w:lineRule="auto"/>
              <w:contextualSpacing/>
              <w:rPr>
                <w:rFonts w:ascii="Open Sans" w:eastAsia="Times New Roman" w:hAnsi="Open Sans" w:cs="Times New Roman"/>
              </w:rPr>
            </w:pPr>
          </w:p>
        </w:tc>
        <w:tc>
          <w:tcPr>
            <w:tcW w:w="0" w:type="dxa"/>
            <w:vAlign w:val="bottom"/>
          </w:tcPr>
          <w:p w14:paraId="247CF8D8"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6BCC9306" w14:textId="77777777" w:rsidTr="009D339F">
        <w:trPr>
          <w:trHeight w:val="283"/>
        </w:trPr>
        <w:tc>
          <w:tcPr>
            <w:tcW w:w="520" w:type="dxa"/>
            <w:vAlign w:val="bottom"/>
          </w:tcPr>
          <w:p w14:paraId="1D9D4B75" w14:textId="77777777" w:rsidR="00086C2A" w:rsidRPr="00086C2A" w:rsidRDefault="00086C2A" w:rsidP="00086C2A">
            <w:pPr>
              <w:spacing w:after="0" w:line="240" w:lineRule="auto"/>
              <w:contextualSpacing/>
              <w:rPr>
                <w:rFonts w:ascii="Open Sans" w:eastAsia="Times New Roman" w:hAnsi="Open Sans" w:cs="Times New Roman"/>
              </w:rPr>
            </w:pPr>
          </w:p>
        </w:tc>
        <w:tc>
          <w:tcPr>
            <w:tcW w:w="980" w:type="dxa"/>
            <w:vAlign w:val="bottom"/>
          </w:tcPr>
          <w:p w14:paraId="36648B17" w14:textId="77777777" w:rsidR="00086C2A" w:rsidRPr="00086C2A" w:rsidRDefault="00086C2A" w:rsidP="00086C2A">
            <w:pPr>
              <w:spacing w:after="0" w:line="240" w:lineRule="auto"/>
              <w:contextualSpacing/>
              <w:rPr>
                <w:rFonts w:ascii="Open Sans" w:eastAsia="Times New Roman" w:hAnsi="Open Sans" w:cs="Times New Roman"/>
              </w:rPr>
            </w:pPr>
          </w:p>
        </w:tc>
        <w:tc>
          <w:tcPr>
            <w:tcW w:w="3700" w:type="dxa"/>
            <w:vAlign w:val="bottom"/>
          </w:tcPr>
          <w:p w14:paraId="4A38C50D" w14:textId="77777777" w:rsidR="00086C2A" w:rsidRPr="00086C2A" w:rsidRDefault="00086C2A" w:rsidP="00086C2A">
            <w:pPr>
              <w:spacing w:after="0" w:line="240" w:lineRule="auto"/>
              <w:contextualSpacing/>
              <w:rPr>
                <w:rFonts w:ascii="Open Sans" w:eastAsia="Times New Roman" w:hAnsi="Open Sans" w:cs="Times New Roman"/>
              </w:rPr>
            </w:pPr>
          </w:p>
        </w:tc>
        <w:tc>
          <w:tcPr>
            <w:tcW w:w="4960" w:type="dxa"/>
            <w:vAlign w:val="bottom"/>
          </w:tcPr>
          <w:p w14:paraId="7EEC5970" w14:textId="77777777" w:rsidR="00086C2A" w:rsidRPr="00086C2A" w:rsidRDefault="00086C2A" w:rsidP="00086C2A">
            <w:pPr>
              <w:spacing w:after="0" w:line="240" w:lineRule="auto"/>
              <w:ind w:left="140"/>
              <w:contextualSpacing/>
              <w:rPr>
                <w:rFonts w:ascii="Open Sans" w:eastAsia="Times New Roman" w:hAnsi="Open Sans" w:cs="Times New Roman"/>
              </w:rPr>
            </w:pPr>
            <w:r w:rsidRPr="00086C2A">
              <w:rPr>
                <w:rFonts w:ascii="Open Sans" w:eastAsia="Arial" w:hAnsi="Open Sans" w:cs="Arial"/>
              </w:rPr>
              <w:t>b) Tobacco in the pocket of a minor</w:t>
            </w:r>
          </w:p>
        </w:tc>
        <w:tc>
          <w:tcPr>
            <w:tcW w:w="0" w:type="dxa"/>
            <w:vAlign w:val="bottom"/>
          </w:tcPr>
          <w:p w14:paraId="4C301619"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73142BFF" w14:textId="77777777" w:rsidTr="009D339F">
        <w:trPr>
          <w:trHeight w:val="312"/>
        </w:trPr>
        <w:tc>
          <w:tcPr>
            <w:tcW w:w="520" w:type="dxa"/>
            <w:vAlign w:val="bottom"/>
          </w:tcPr>
          <w:p w14:paraId="22313422" w14:textId="77777777" w:rsidR="00086C2A" w:rsidRPr="00086C2A" w:rsidRDefault="00086C2A" w:rsidP="00086C2A">
            <w:pPr>
              <w:spacing w:after="0" w:line="240" w:lineRule="auto"/>
              <w:contextualSpacing/>
              <w:rPr>
                <w:rFonts w:ascii="Open Sans" w:eastAsia="Times New Roman" w:hAnsi="Open Sans" w:cs="Times New Roman"/>
              </w:rPr>
            </w:pPr>
            <w:r w:rsidRPr="00086C2A">
              <w:rPr>
                <w:rFonts w:ascii="Open Sans" w:eastAsia="Arial" w:hAnsi="Open Sans" w:cs="Arial"/>
              </w:rPr>
              <w:t>8)</w:t>
            </w:r>
          </w:p>
        </w:tc>
        <w:tc>
          <w:tcPr>
            <w:tcW w:w="980" w:type="dxa"/>
            <w:vAlign w:val="bottom"/>
          </w:tcPr>
          <w:p w14:paraId="54A9C601"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700" w:type="dxa"/>
            <w:vAlign w:val="bottom"/>
          </w:tcPr>
          <w:p w14:paraId="101E0369"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Direct and Class Evidence</w:t>
            </w:r>
          </w:p>
        </w:tc>
        <w:tc>
          <w:tcPr>
            <w:tcW w:w="4960" w:type="dxa"/>
            <w:vMerge w:val="restart"/>
            <w:vAlign w:val="bottom"/>
          </w:tcPr>
          <w:p w14:paraId="6A758DF6"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c) Eyewitness testimony</w:t>
            </w:r>
          </w:p>
        </w:tc>
        <w:tc>
          <w:tcPr>
            <w:tcW w:w="0" w:type="dxa"/>
            <w:vAlign w:val="bottom"/>
          </w:tcPr>
          <w:p w14:paraId="3AD406C3"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7AA33D58" w14:textId="77777777" w:rsidTr="009D339F">
        <w:trPr>
          <w:trHeight w:val="247"/>
        </w:trPr>
        <w:tc>
          <w:tcPr>
            <w:tcW w:w="520" w:type="dxa"/>
            <w:vAlign w:val="bottom"/>
          </w:tcPr>
          <w:p w14:paraId="67E8C893" w14:textId="77777777" w:rsidR="00086C2A" w:rsidRPr="00086C2A" w:rsidRDefault="00086C2A" w:rsidP="00086C2A">
            <w:pPr>
              <w:spacing w:after="0" w:line="240" w:lineRule="auto"/>
              <w:contextualSpacing/>
              <w:rPr>
                <w:rFonts w:ascii="Open Sans" w:eastAsia="Times New Roman" w:hAnsi="Open Sans" w:cs="Times New Roman"/>
              </w:rPr>
            </w:pPr>
          </w:p>
        </w:tc>
        <w:tc>
          <w:tcPr>
            <w:tcW w:w="980" w:type="dxa"/>
            <w:vAlign w:val="bottom"/>
          </w:tcPr>
          <w:p w14:paraId="6863A1D1" w14:textId="77777777" w:rsidR="00086C2A" w:rsidRPr="00086C2A" w:rsidRDefault="00086C2A" w:rsidP="00086C2A">
            <w:pPr>
              <w:spacing w:after="0" w:line="240" w:lineRule="auto"/>
              <w:contextualSpacing/>
              <w:rPr>
                <w:rFonts w:ascii="Open Sans" w:eastAsia="Times New Roman" w:hAnsi="Open Sans" w:cs="Times New Roman"/>
              </w:rPr>
            </w:pPr>
          </w:p>
        </w:tc>
        <w:tc>
          <w:tcPr>
            <w:tcW w:w="3700" w:type="dxa"/>
            <w:vAlign w:val="bottom"/>
          </w:tcPr>
          <w:p w14:paraId="5143B6C7" w14:textId="77777777" w:rsidR="00086C2A" w:rsidRPr="00086C2A" w:rsidRDefault="00086C2A" w:rsidP="00086C2A">
            <w:pPr>
              <w:spacing w:after="0" w:line="240" w:lineRule="auto"/>
              <w:contextualSpacing/>
              <w:rPr>
                <w:rFonts w:ascii="Open Sans" w:eastAsia="Times New Roman" w:hAnsi="Open Sans" w:cs="Times New Roman"/>
              </w:rPr>
            </w:pPr>
          </w:p>
        </w:tc>
        <w:tc>
          <w:tcPr>
            <w:tcW w:w="4960" w:type="dxa"/>
            <w:vMerge/>
            <w:vAlign w:val="bottom"/>
          </w:tcPr>
          <w:p w14:paraId="2DC7C0B1" w14:textId="77777777" w:rsidR="00086C2A" w:rsidRPr="00086C2A" w:rsidRDefault="00086C2A" w:rsidP="00086C2A">
            <w:pPr>
              <w:spacing w:after="0" w:line="240" w:lineRule="auto"/>
              <w:contextualSpacing/>
              <w:rPr>
                <w:rFonts w:ascii="Open Sans" w:eastAsia="Times New Roman" w:hAnsi="Open Sans" w:cs="Times New Roman"/>
              </w:rPr>
            </w:pPr>
          </w:p>
        </w:tc>
        <w:tc>
          <w:tcPr>
            <w:tcW w:w="0" w:type="dxa"/>
            <w:vAlign w:val="bottom"/>
          </w:tcPr>
          <w:p w14:paraId="63381C51"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3E982805" w14:textId="77777777" w:rsidTr="009D339F">
        <w:trPr>
          <w:trHeight w:val="624"/>
        </w:trPr>
        <w:tc>
          <w:tcPr>
            <w:tcW w:w="520" w:type="dxa"/>
            <w:vAlign w:val="bottom"/>
          </w:tcPr>
          <w:p w14:paraId="637544B7" w14:textId="77777777" w:rsidR="00086C2A" w:rsidRPr="00086C2A" w:rsidRDefault="00086C2A" w:rsidP="00086C2A">
            <w:pPr>
              <w:spacing w:after="0" w:line="240" w:lineRule="auto"/>
              <w:contextualSpacing/>
              <w:rPr>
                <w:rFonts w:ascii="Open Sans" w:eastAsia="Times New Roman" w:hAnsi="Open Sans" w:cs="Times New Roman"/>
              </w:rPr>
            </w:pPr>
            <w:r w:rsidRPr="00086C2A">
              <w:rPr>
                <w:rFonts w:ascii="Open Sans" w:eastAsia="Arial" w:hAnsi="Open Sans" w:cs="Arial"/>
              </w:rPr>
              <w:t>9)</w:t>
            </w:r>
          </w:p>
        </w:tc>
        <w:tc>
          <w:tcPr>
            <w:tcW w:w="980" w:type="dxa"/>
            <w:vAlign w:val="bottom"/>
          </w:tcPr>
          <w:p w14:paraId="24DA021D"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700" w:type="dxa"/>
            <w:vAlign w:val="bottom"/>
          </w:tcPr>
          <w:p w14:paraId="5A8FE002"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Direct Evidence only</w:t>
            </w:r>
          </w:p>
        </w:tc>
        <w:tc>
          <w:tcPr>
            <w:tcW w:w="4960" w:type="dxa"/>
            <w:vAlign w:val="bottom"/>
          </w:tcPr>
          <w:p w14:paraId="5C91A5E2" w14:textId="77777777" w:rsidR="00086C2A" w:rsidRPr="00086C2A" w:rsidRDefault="00086C2A" w:rsidP="00086C2A">
            <w:pPr>
              <w:spacing w:after="0" w:line="240" w:lineRule="auto"/>
              <w:ind w:left="140"/>
              <w:contextualSpacing/>
              <w:rPr>
                <w:rFonts w:ascii="Open Sans" w:eastAsia="Times New Roman" w:hAnsi="Open Sans" w:cs="Times New Roman"/>
              </w:rPr>
            </w:pPr>
            <w:r w:rsidRPr="00086C2A">
              <w:rPr>
                <w:rFonts w:ascii="Open Sans" w:eastAsia="Arial" w:hAnsi="Open Sans" w:cs="Arial"/>
                <w:w w:val="99"/>
              </w:rPr>
              <w:t>d) White cotton T-shirt fibers at a crime scene</w:t>
            </w:r>
          </w:p>
        </w:tc>
        <w:tc>
          <w:tcPr>
            <w:tcW w:w="0" w:type="dxa"/>
            <w:vAlign w:val="bottom"/>
          </w:tcPr>
          <w:p w14:paraId="5A95C44A"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117F4550" w14:textId="77777777" w:rsidTr="00086C2A">
        <w:trPr>
          <w:trHeight w:val="522"/>
        </w:trPr>
        <w:tc>
          <w:tcPr>
            <w:tcW w:w="520" w:type="dxa"/>
            <w:vAlign w:val="bottom"/>
          </w:tcPr>
          <w:p w14:paraId="6E441930" w14:textId="77777777" w:rsidR="00086C2A" w:rsidRPr="00086C2A" w:rsidRDefault="00086C2A" w:rsidP="00086C2A">
            <w:pPr>
              <w:spacing w:after="0" w:line="240" w:lineRule="auto"/>
              <w:contextualSpacing/>
              <w:rPr>
                <w:rFonts w:ascii="Open Sans" w:eastAsia="Times New Roman" w:hAnsi="Open Sans" w:cs="Times New Roman"/>
              </w:rPr>
            </w:pPr>
          </w:p>
        </w:tc>
        <w:tc>
          <w:tcPr>
            <w:tcW w:w="980" w:type="dxa"/>
            <w:vAlign w:val="bottom"/>
          </w:tcPr>
          <w:p w14:paraId="45872A51" w14:textId="77777777" w:rsidR="00086C2A" w:rsidRPr="00086C2A" w:rsidRDefault="00086C2A" w:rsidP="00086C2A">
            <w:pPr>
              <w:spacing w:after="0" w:line="240" w:lineRule="auto"/>
              <w:contextualSpacing/>
              <w:rPr>
                <w:rFonts w:ascii="Open Sans" w:eastAsia="Times New Roman" w:hAnsi="Open Sans" w:cs="Times New Roman"/>
              </w:rPr>
            </w:pPr>
          </w:p>
        </w:tc>
        <w:tc>
          <w:tcPr>
            <w:tcW w:w="3700" w:type="dxa"/>
            <w:vAlign w:val="bottom"/>
          </w:tcPr>
          <w:p w14:paraId="6D6F4435" w14:textId="77777777" w:rsidR="00086C2A" w:rsidRPr="00086C2A" w:rsidRDefault="00086C2A" w:rsidP="00086C2A">
            <w:pPr>
              <w:spacing w:after="0" w:line="240" w:lineRule="auto"/>
              <w:contextualSpacing/>
              <w:rPr>
                <w:rFonts w:ascii="Open Sans" w:eastAsia="Times New Roman" w:hAnsi="Open Sans" w:cs="Times New Roman"/>
              </w:rPr>
            </w:pPr>
          </w:p>
        </w:tc>
        <w:tc>
          <w:tcPr>
            <w:tcW w:w="4960" w:type="dxa"/>
            <w:vAlign w:val="bottom"/>
          </w:tcPr>
          <w:p w14:paraId="60989CD6" w14:textId="77777777" w:rsidR="00086C2A" w:rsidRPr="00086C2A" w:rsidRDefault="00086C2A" w:rsidP="00086C2A">
            <w:pPr>
              <w:spacing w:after="0" w:line="240" w:lineRule="auto"/>
              <w:ind w:left="140"/>
              <w:contextualSpacing/>
              <w:rPr>
                <w:rFonts w:ascii="Open Sans" w:eastAsia="Times New Roman" w:hAnsi="Open Sans" w:cs="Times New Roman"/>
              </w:rPr>
            </w:pPr>
            <w:r w:rsidRPr="00086C2A">
              <w:rPr>
                <w:rFonts w:ascii="Open Sans" w:eastAsia="Arial" w:hAnsi="Open Sans" w:cs="Arial"/>
              </w:rPr>
              <w:t>e) Highest probative value</w:t>
            </w:r>
          </w:p>
        </w:tc>
        <w:tc>
          <w:tcPr>
            <w:tcW w:w="0" w:type="dxa"/>
            <w:vAlign w:val="bottom"/>
          </w:tcPr>
          <w:p w14:paraId="59C5BA0C"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38975042" w14:textId="77777777" w:rsidTr="009D339F">
        <w:trPr>
          <w:trHeight w:val="579"/>
        </w:trPr>
        <w:tc>
          <w:tcPr>
            <w:tcW w:w="520" w:type="dxa"/>
            <w:vAlign w:val="bottom"/>
          </w:tcPr>
          <w:p w14:paraId="5A92D791" w14:textId="77777777" w:rsidR="00086C2A" w:rsidRPr="00086C2A" w:rsidRDefault="00086C2A" w:rsidP="00086C2A">
            <w:pPr>
              <w:spacing w:after="0" w:line="240" w:lineRule="auto"/>
              <w:contextualSpacing/>
              <w:rPr>
                <w:rFonts w:ascii="Open Sans" w:eastAsia="Times New Roman" w:hAnsi="Open Sans" w:cs="Times New Roman"/>
              </w:rPr>
            </w:pPr>
            <w:r w:rsidRPr="00086C2A">
              <w:rPr>
                <w:rFonts w:ascii="Open Sans" w:eastAsia="Arial" w:hAnsi="Open Sans" w:cs="Arial"/>
              </w:rPr>
              <w:t>10)</w:t>
            </w:r>
          </w:p>
        </w:tc>
        <w:tc>
          <w:tcPr>
            <w:tcW w:w="980" w:type="dxa"/>
            <w:vAlign w:val="bottom"/>
          </w:tcPr>
          <w:p w14:paraId="4E64B6C8"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700" w:type="dxa"/>
            <w:vAlign w:val="bottom"/>
          </w:tcPr>
          <w:p w14:paraId="08C50016"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 xml:space="preserve">Direct and Individual Evidence </w:t>
            </w:r>
            <w:r w:rsidRPr="00086C2A">
              <w:rPr>
                <w:rFonts w:ascii="Open Sans" w:eastAsia="Arial" w:hAnsi="Open Sans" w:cs="Arial"/>
                <w:vertAlign w:val="subscript"/>
              </w:rPr>
              <w:t>.</w:t>
            </w:r>
          </w:p>
        </w:tc>
        <w:tc>
          <w:tcPr>
            <w:tcW w:w="4960" w:type="dxa"/>
            <w:vAlign w:val="bottom"/>
          </w:tcPr>
          <w:p w14:paraId="08A0EEEA" w14:textId="77777777" w:rsidR="00086C2A" w:rsidRPr="00086C2A" w:rsidRDefault="00086C2A" w:rsidP="00086C2A">
            <w:pPr>
              <w:spacing w:after="0" w:line="240" w:lineRule="auto"/>
              <w:contextualSpacing/>
              <w:rPr>
                <w:rFonts w:ascii="Open Sans" w:eastAsia="Times New Roman" w:hAnsi="Open Sans" w:cs="Times New Roman"/>
              </w:rPr>
            </w:pPr>
          </w:p>
        </w:tc>
        <w:tc>
          <w:tcPr>
            <w:tcW w:w="0" w:type="dxa"/>
            <w:vAlign w:val="bottom"/>
          </w:tcPr>
          <w:p w14:paraId="20FA2CD9" w14:textId="77777777" w:rsidR="00086C2A" w:rsidRPr="00086C2A" w:rsidRDefault="00086C2A" w:rsidP="00086C2A">
            <w:pPr>
              <w:spacing w:after="0" w:line="240" w:lineRule="auto"/>
              <w:contextualSpacing/>
              <w:rPr>
                <w:rFonts w:ascii="Open Sans" w:eastAsia="Times New Roman" w:hAnsi="Open Sans" w:cs="Times New Roman"/>
              </w:rPr>
            </w:pPr>
          </w:p>
        </w:tc>
      </w:tr>
      <w:tr w:rsidR="00086C2A" w:rsidRPr="00086C2A" w14:paraId="035E4DA7" w14:textId="77777777" w:rsidTr="00086C2A">
        <w:trPr>
          <w:trHeight w:val="639"/>
        </w:trPr>
        <w:tc>
          <w:tcPr>
            <w:tcW w:w="520" w:type="dxa"/>
            <w:vAlign w:val="bottom"/>
          </w:tcPr>
          <w:p w14:paraId="1FEEBC23" w14:textId="77777777" w:rsidR="00086C2A" w:rsidRPr="00086C2A" w:rsidRDefault="00086C2A" w:rsidP="00086C2A">
            <w:pPr>
              <w:spacing w:after="0" w:line="240" w:lineRule="auto"/>
              <w:contextualSpacing/>
              <w:rPr>
                <w:rFonts w:ascii="Open Sans" w:eastAsia="Times New Roman" w:hAnsi="Open Sans" w:cs="Times New Roman"/>
              </w:rPr>
            </w:pPr>
            <w:r w:rsidRPr="00086C2A">
              <w:rPr>
                <w:rFonts w:ascii="Open Sans" w:eastAsia="Arial" w:hAnsi="Open Sans" w:cs="Arial"/>
              </w:rPr>
              <w:t>11)</w:t>
            </w:r>
          </w:p>
        </w:tc>
        <w:tc>
          <w:tcPr>
            <w:tcW w:w="980" w:type="dxa"/>
            <w:vAlign w:val="bottom"/>
          </w:tcPr>
          <w:p w14:paraId="24B43B1F"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700" w:type="dxa"/>
            <w:vAlign w:val="bottom"/>
          </w:tcPr>
          <w:p w14:paraId="314CD4C7"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Indirect and Class</w:t>
            </w:r>
          </w:p>
        </w:tc>
        <w:tc>
          <w:tcPr>
            <w:tcW w:w="4960" w:type="dxa"/>
            <w:vAlign w:val="bottom"/>
          </w:tcPr>
          <w:p w14:paraId="6B8B98D4" w14:textId="77777777" w:rsidR="00086C2A" w:rsidRPr="00086C2A" w:rsidRDefault="00086C2A" w:rsidP="00086C2A">
            <w:pPr>
              <w:spacing w:after="0" w:line="240" w:lineRule="auto"/>
              <w:contextualSpacing/>
              <w:rPr>
                <w:rFonts w:ascii="Open Sans" w:eastAsia="Times New Roman" w:hAnsi="Open Sans" w:cs="Times New Roman"/>
              </w:rPr>
            </w:pPr>
          </w:p>
        </w:tc>
        <w:tc>
          <w:tcPr>
            <w:tcW w:w="0" w:type="dxa"/>
            <w:vAlign w:val="bottom"/>
          </w:tcPr>
          <w:p w14:paraId="6572E23E" w14:textId="77777777" w:rsidR="00086C2A" w:rsidRPr="00086C2A" w:rsidRDefault="00086C2A" w:rsidP="00086C2A">
            <w:pPr>
              <w:spacing w:after="0" w:line="240" w:lineRule="auto"/>
              <w:contextualSpacing/>
              <w:rPr>
                <w:rFonts w:ascii="Open Sans" w:eastAsia="Times New Roman" w:hAnsi="Open Sans" w:cs="Times New Roman"/>
              </w:rPr>
            </w:pPr>
          </w:p>
        </w:tc>
      </w:tr>
    </w:tbl>
    <w:p w14:paraId="53D5AD13" w14:textId="77777777" w:rsidR="00086C2A" w:rsidRPr="00086C2A" w:rsidRDefault="00086C2A" w:rsidP="00086C2A">
      <w:pPr>
        <w:spacing w:after="0" w:line="200" w:lineRule="exact"/>
        <w:contextualSpacing/>
        <w:rPr>
          <w:rFonts w:ascii="Open Sans" w:eastAsia="Times New Roman" w:hAnsi="Open Sans" w:cs="Times New Roman"/>
        </w:rPr>
      </w:pPr>
    </w:p>
    <w:p w14:paraId="475D8E97" w14:textId="77777777" w:rsidR="00086C2A" w:rsidRPr="00086C2A" w:rsidRDefault="00086C2A" w:rsidP="00086C2A">
      <w:pPr>
        <w:spacing w:after="0" w:line="200" w:lineRule="exact"/>
        <w:contextualSpacing/>
        <w:rPr>
          <w:rFonts w:ascii="Open Sans" w:eastAsia="Times New Roman" w:hAnsi="Open Sans" w:cs="Times New Roman"/>
        </w:rPr>
      </w:pPr>
    </w:p>
    <w:p w14:paraId="6B3404C7" w14:textId="77777777" w:rsidR="00086C2A" w:rsidRPr="00086C2A" w:rsidRDefault="00086C2A" w:rsidP="00086C2A">
      <w:pPr>
        <w:spacing w:after="0" w:line="206" w:lineRule="exact"/>
        <w:contextualSpacing/>
        <w:rPr>
          <w:rFonts w:ascii="Open Sans" w:eastAsia="Times New Roman" w:hAnsi="Open Sans" w:cs="Times New Roman"/>
        </w:rPr>
      </w:pPr>
    </w:p>
    <w:p w14:paraId="631B4E17" w14:textId="47C4E7C4"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The owner of a house agrees to let his home be searched for a specific gun, but nothing is found. Two months later, police search his home without a warrant and find the gun. The gun cannot be admitted because it was an illegal search.</w:t>
      </w:r>
    </w:p>
    <w:p w14:paraId="298FAEB6" w14:textId="77777777" w:rsidR="00086C2A" w:rsidRPr="00086C2A" w:rsidRDefault="00086C2A" w:rsidP="009606FD">
      <w:pPr>
        <w:pStyle w:val="ListParagraph"/>
        <w:numPr>
          <w:ilvl w:val="0"/>
          <w:numId w:val="3"/>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082E343E" w14:textId="77777777" w:rsidR="00086C2A" w:rsidRPr="00086C2A" w:rsidRDefault="00086C2A" w:rsidP="009606FD">
      <w:pPr>
        <w:pStyle w:val="ListParagraph"/>
        <w:numPr>
          <w:ilvl w:val="0"/>
          <w:numId w:val="3"/>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6F96E3DF" w14:textId="77777777" w:rsidR="00086C2A" w:rsidRPr="00086C2A" w:rsidRDefault="00086C2A" w:rsidP="00086C2A">
      <w:pPr>
        <w:spacing w:after="0" w:line="287" w:lineRule="exact"/>
        <w:contextualSpacing/>
        <w:rPr>
          <w:rFonts w:ascii="Open Sans" w:eastAsia="Arial" w:hAnsi="Open Sans" w:cs="Arial"/>
        </w:rPr>
      </w:pPr>
    </w:p>
    <w:p w14:paraId="3B065637" w14:textId="2FD8F95E"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An officer knocks on the door to question a suspect, then the officer races upstairs to stop the destruction of drug evidence because he hears the toilet flushing. This drug evidence can be admitted in court, even without a warrant.</w:t>
      </w:r>
    </w:p>
    <w:p w14:paraId="33623ADB" w14:textId="77777777" w:rsidR="00086C2A" w:rsidRPr="00086C2A" w:rsidRDefault="00086C2A" w:rsidP="009606FD">
      <w:pPr>
        <w:pStyle w:val="ListParagraph"/>
        <w:numPr>
          <w:ilvl w:val="0"/>
          <w:numId w:val="4"/>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5A78A545" w14:textId="77777777" w:rsidR="00086C2A" w:rsidRPr="00086C2A" w:rsidRDefault="00086C2A" w:rsidP="009606FD">
      <w:pPr>
        <w:pStyle w:val="ListParagraph"/>
        <w:numPr>
          <w:ilvl w:val="0"/>
          <w:numId w:val="4"/>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2B4C07F2" w14:textId="77777777" w:rsidR="00086C2A" w:rsidRPr="00086C2A" w:rsidRDefault="00086C2A" w:rsidP="00086C2A">
      <w:pPr>
        <w:spacing w:after="0" w:line="286" w:lineRule="exact"/>
        <w:contextualSpacing/>
        <w:rPr>
          <w:rFonts w:ascii="Open Sans" w:eastAsia="Arial" w:hAnsi="Open Sans" w:cs="Arial"/>
        </w:rPr>
      </w:pPr>
    </w:p>
    <w:p w14:paraId="1ED99559"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What type of control is collected from an area close to where evidence is to ensure that any reaction comes from the evidence, but not the surface the evidence was on?</w:t>
      </w:r>
    </w:p>
    <w:p w14:paraId="1C434748" w14:textId="77777777" w:rsidR="00086C2A" w:rsidRPr="00086C2A" w:rsidRDefault="00086C2A" w:rsidP="009606FD">
      <w:pPr>
        <w:pStyle w:val="ListParagraph"/>
        <w:numPr>
          <w:ilvl w:val="0"/>
          <w:numId w:val="5"/>
        </w:numPr>
        <w:tabs>
          <w:tab w:val="left" w:pos="800"/>
        </w:tabs>
        <w:spacing w:after="0" w:line="240" w:lineRule="auto"/>
        <w:rPr>
          <w:rFonts w:ascii="Open Sans" w:eastAsia="Arial" w:hAnsi="Open Sans" w:cs="Arial"/>
        </w:rPr>
      </w:pPr>
      <w:r w:rsidRPr="00086C2A">
        <w:rPr>
          <w:rFonts w:ascii="Open Sans" w:eastAsia="Arial" w:hAnsi="Open Sans" w:cs="Arial"/>
        </w:rPr>
        <w:t>Substrate Control</w:t>
      </w:r>
    </w:p>
    <w:p w14:paraId="5C1267BA" w14:textId="77777777" w:rsidR="00086C2A" w:rsidRPr="00086C2A" w:rsidRDefault="00086C2A" w:rsidP="009606FD">
      <w:pPr>
        <w:pStyle w:val="ListParagraph"/>
        <w:numPr>
          <w:ilvl w:val="0"/>
          <w:numId w:val="5"/>
        </w:numPr>
        <w:tabs>
          <w:tab w:val="left" w:pos="800"/>
        </w:tabs>
        <w:spacing w:after="0" w:line="240" w:lineRule="auto"/>
        <w:rPr>
          <w:rFonts w:ascii="Open Sans" w:eastAsia="Arial" w:hAnsi="Open Sans" w:cs="Arial"/>
        </w:rPr>
      </w:pPr>
      <w:r w:rsidRPr="00086C2A">
        <w:rPr>
          <w:rFonts w:ascii="Open Sans" w:eastAsia="Arial" w:hAnsi="Open Sans" w:cs="Arial"/>
        </w:rPr>
        <w:t>Reference Control</w:t>
      </w:r>
    </w:p>
    <w:p w14:paraId="49222ADA" w14:textId="77777777" w:rsidR="00086C2A" w:rsidRPr="00086C2A" w:rsidRDefault="00086C2A" w:rsidP="009606FD">
      <w:pPr>
        <w:pStyle w:val="ListParagraph"/>
        <w:numPr>
          <w:ilvl w:val="0"/>
          <w:numId w:val="5"/>
        </w:numPr>
        <w:tabs>
          <w:tab w:val="left" w:pos="800"/>
        </w:tabs>
        <w:spacing w:after="0" w:line="240" w:lineRule="auto"/>
        <w:rPr>
          <w:rFonts w:ascii="Open Sans" w:eastAsia="Arial" w:hAnsi="Open Sans" w:cs="Arial"/>
        </w:rPr>
      </w:pPr>
      <w:r w:rsidRPr="00086C2A">
        <w:rPr>
          <w:rFonts w:ascii="Open Sans" w:eastAsia="Arial" w:hAnsi="Open Sans" w:cs="Arial"/>
        </w:rPr>
        <w:t>Extra Sample Control</w:t>
      </w:r>
    </w:p>
    <w:p w14:paraId="3ED2D6B2" w14:textId="77777777" w:rsidR="00086C2A" w:rsidRPr="00086C2A" w:rsidRDefault="00086C2A" w:rsidP="009606FD">
      <w:pPr>
        <w:pStyle w:val="ListParagraph"/>
        <w:numPr>
          <w:ilvl w:val="0"/>
          <w:numId w:val="5"/>
        </w:numPr>
        <w:tabs>
          <w:tab w:val="left" w:pos="800"/>
        </w:tabs>
        <w:spacing w:after="0" w:line="240" w:lineRule="auto"/>
        <w:rPr>
          <w:rFonts w:ascii="Open Sans" w:eastAsia="Arial" w:hAnsi="Open Sans" w:cs="Arial"/>
        </w:rPr>
      </w:pPr>
      <w:r w:rsidRPr="00086C2A">
        <w:rPr>
          <w:rFonts w:ascii="Open Sans" w:eastAsia="Arial" w:hAnsi="Open Sans" w:cs="Arial"/>
        </w:rPr>
        <w:t>Paraphernalia Control</w:t>
      </w:r>
    </w:p>
    <w:p w14:paraId="39833AEA" w14:textId="77777777" w:rsidR="00086C2A" w:rsidRPr="00086C2A" w:rsidRDefault="00086C2A" w:rsidP="00086C2A">
      <w:pPr>
        <w:spacing w:after="0" w:line="286" w:lineRule="exact"/>
        <w:contextualSpacing/>
        <w:rPr>
          <w:rFonts w:ascii="Open Sans" w:eastAsia="Arial" w:hAnsi="Open Sans" w:cs="Arial"/>
        </w:rPr>
      </w:pPr>
    </w:p>
    <w:p w14:paraId="7A77EB16"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In which court decision was it realized there needed to be a standard for admitting scientific evidence?</w:t>
      </w:r>
    </w:p>
    <w:p w14:paraId="6582A127" w14:textId="77777777" w:rsidR="00086C2A" w:rsidRPr="00086C2A" w:rsidRDefault="00086C2A" w:rsidP="009606FD">
      <w:pPr>
        <w:pStyle w:val="ListParagraph"/>
        <w:numPr>
          <w:ilvl w:val="0"/>
          <w:numId w:val="6"/>
        </w:numPr>
        <w:tabs>
          <w:tab w:val="left" w:pos="800"/>
        </w:tabs>
        <w:spacing w:after="0" w:line="240" w:lineRule="auto"/>
        <w:rPr>
          <w:rFonts w:ascii="Open Sans" w:eastAsia="Arial" w:hAnsi="Open Sans" w:cs="Arial"/>
        </w:rPr>
      </w:pPr>
      <w:r w:rsidRPr="00086C2A">
        <w:rPr>
          <w:rFonts w:ascii="Open Sans" w:eastAsia="Arial" w:hAnsi="Open Sans" w:cs="Arial"/>
        </w:rPr>
        <w:t>Frye Standard</w:t>
      </w:r>
    </w:p>
    <w:p w14:paraId="5F6D403D" w14:textId="77777777" w:rsidR="00086C2A" w:rsidRPr="00086C2A" w:rsidRDefault="00086C2A" w:rsidP="009606FD">
      <w:pPr>
        <w:pStyle w:val="ListParagraph"/>
        <w:numPr>
          <w:ilvl w:val="0"/>
          <w:numId w:val="6"/>
        </w:numPr>
        <w:tabs>
          <w:tab w:val="left" w:pos="800"/>
        </w:tabs>
        <w:spacing w:after="0" w:line="240" w:lineRule="auto"/>
        <w:rPr>
          <w:rFonts w:ascii="Open Sans" w:eastAsia="Arial" w:hAnsi="Open Sans" w:cs="Arial"/>
        </w:rPr>
      </w:pPr>
      <w:r w:rsidRPr="00086C2A">
        <w:rPr>
          <w:rFonts w:ascii="Open Sans" w:eastAsia="Arial" w:hAnsi="Open Sans" w:cs="Arial"/>
        </w:rPr>
        <w:t>Daughbert Ruling</w:t>
      </w:r>
    </w:p>
    <w:p w14:paraId="7D4653A6" w14:textId="77777777" w:rsidR="00086C2A" w:rsidRPr="00086C2A" w:rsidRDefault="00086C2A" w:rsidP="009606FD">
      <w:pPr>
        <w:pStyle w:val="ListParagraph"/>
        <w:numPr>
          <w:ilvl w:val="0"/>
          <w:numId w:val="6"/>
        </w:numPr>
        <w:tabs>
          <w:tab w:val="left" w:pos="800"/>
        </w:tabs>
        <w:spacing w:after="0" w:line="240" w:lineRule="auto"/>
        <w:rPr>
          <w:rFonts w:ascii="Open Sans" w:eastAsia="Arial" w:hAnsi="Open Sans" w:cs="Arial"/>
        </w:rPr>
      </w:pPr>
      <w:r w:rsidRPr="00086C2A">
        <w:rPr>
          <w:rFonts w:ascii="Open Sans" w:eastAsia="Arial" w:hAnsi="Open Sans" w:cs="Arial"/>
        </w:rPr>
        <w:t>Federal Rule Number 702</w:t>
      </w:r>
    </w:p>
    <w:p w14:paraId="0E04124D" w14:textId="77777777" w:rsidR="00086C2A" w:rsidRDefault="00086C2A" w:rsidP="009606FD">
      <w:pPr>
        <w:pStyle w:val="ListParagraph"/>
        <w:numPr>
          <w:ilvl w:val="0"/>
          <w:numId w:val="6"/>
        </w:numPr>
        <w:tabs>
          <w:tab w:val="left" w:pos="800"/>
        </w:tabs>
        <w:spacing w:after="0" w:line="240" w:lineRule="auto"/>
        <w:rPr>
          <w:rFonts w:ascii="Open Sans" w:eastAsia="Arial" w:hAnsi="Open Sans" w:cs="Arial"/>
        </w:rPr>
      </w:pPr>
      <w:r w:rsidRPr="00086C2A">
        <w:rPr>
          <w:rFonts w:ascii="Open Sans" w:eastAsia="Arial" w:hAnsi="Open Sans" w:cs="Arial"/>
        </w:rPr>
        <w:t>None of the above</w:t>
      </w:r>
    </w:p>
    <w:p w14:paraId="6563FCEE" w14:textId="77777777" w:rsidR="001F685C" w:rsidRPr="00086C2A" w:rsidRDefault="001F685C" w:rsidP="001F685C">
      <w:pPr>
        <w:pStyle w:val="ListParagraph"/>
        <w:tabs>
          <w:tab w:val="left" w:pos="800"/>
        </w:tabs>
        <w:spacing w:after="0" w:line="240" w:lineRule="auto"/>
        <w:ind w:left="1440"/>
        <w:rPr>
          <w:rFonts w:ascii="Open Sans" w:eastAsia="Arial" w:hAnsi="Open Sans" w:cs="Arial"/>
        </w:rPr>
      </w:pPr>
      <w:bookmarkStart w:id="0" w:name="_GoBack"/>
      <w:bookmarkEnd w:id="0"/>
    </w:p>
    <w:p w14:paraId="4D3EC55A" w14:textId="77777777" w:rsidR="00086C2A" w:rsidRPr="00086C2A" w:rsidRDefault="00086C2A" w:rsidP="00086C2A">
      <w:pPr>
        <w:spacing w:after="0" w:line="286" w:lineRule="exact"/>
        <w:contextualSpacing/>
        <w:rPr>
          <w:rFonts w:ascii="Open Sans" w:eastAsia="Arial" w:hAnsi="Open Sans" w:cs="Arial"/>
        </w:rPr>
      </w:pPr>
    </w:p>
    <w:p w14:paraId="5378783A" w14:textId="194D276B" w:rsidR="00086C2A" w:rsidRPr="009606FD"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lastRenderedPageBreak/>
        <w:t>_____ Where is it found legally that the only type of witness that can give opinions is an expert witness?</w:t>
      </w:r>
    </w:p>
    <w:p w14:paraId="4FA9333E" w14:textId="77777777" w:rsidR="00086C2A" w:rsidRPr="00086C2A" w:rsidRDefault="00086C2A" w:rsidP="009606FD">
      <w:pPr>
        <w:pStyle w:val="ListParagraph"/>
        <w:numPr>
          <w:ilvl w:val="0"/>
          <w:numId w:val="7"/>
        </w:numPr>
        <w:tabs>
          <w:tab w:val="left" w:pos="800"/>
        </w:tabs>
        <w:spacing w:after="0" w:line="240" w:lineRule="auto"/>
        <w:rPr>
          <w:rFonts w:ascii="Open Sans" w:eastAsia="Arial" w:hAnsi="Open Sans" w:cs="Arial"/>
        </w:rPr>
      </w:pPr>
      <w:r w:rsidRPr="00086C2A">
        <w:rPr>
          <w:rFonts w:ascii="Open Sans" w:eastAsia="Arial" w:hAnsi="Open Sans" w:cs="Arial"/>
        </w:rPr>
        <w:t>Frye Standard</w:t>
      </w:r>
    </w:p>
    <w:p w14:paraId="291FBA20" w14:textId="77777777" w:rsidR="00086C2A" w:rsidRPr="00086C2A" w:rsidRDefault="00086C2A" w:rsidP="009606FD">
      <w:pPr>
        <w:pStyle w:val="ListParagraph"/>
        <w:numPr>
          <w:ilvl w:val="0"/>
          <w:numId w:val="7"/>
        </w:numPr>
        <w:tabs>
          <w:tab w:val="left" w:pos="800"/>
        </w:tabs>
        <w:spacing w:after="0" w:line="240" w:lineRule="auto"/>
        <w:rPr>
          <w:rFonts w:ascii="Open Sans" w:eastAsia="Arial" w:hAnsi="Open Sans" w:cs="Arial"/>
        </w:rPr>
      </w:pPr>
      <w:r w:rsidRPr="00086C2A">
        <w:rPr>
          <w:rFonts w:ascii="Open Sans" w:eastAsia="Arial" w:hAnsi="Open Sans" w:cs="Arial"/>
        </w:rPr>
        <w:t>Daughbert Ruling</w:t>
      </w:r>
    </w:p>
    <w:p w14:paraId="413426FB" w14:textId="77777777" w:rsidR="00086C2A" w:rsidRPr="00086C2A" w:rsidRDefault="00086C2A" w:rsidP="009606FD">
      <w:pPr>
        <w:pStyle w:val="ListParagraph"/>
        <w:numPr>
          <w:ilvl w:val="0"/>
          <w:numId w:val="7"/>
        </w:numPr>
        <w:tabs>
          <w:tab w:val="left" w:pos="800"/>
        </w:tabs>
        <w:spacing w:after="0" w:line="240" w:lineRule="auto"/>
        <w:rPr>
          <w:rFonts w:ascii="Open Sans" w:eastAsia="Arial" w:hAnsi="Open Sans" w:cs="Arial"/>
        </w:rPr>
      </w:pPr>
      <w:r w:rsidRPr="00086C2A">
        <w:rPr>
          <w:rFonts w:ascii="Open Sans" w:eastAsia="Arial" w:hAnsi="Open Sans" w:cs="Arial"/>
        </w:rPr>
        <w:t>Federal Rule Number 702</w:t>
      </w:r>
    </w:p>
    <w:p w14:paraId="08C83E5C" w14:textId="77777777" w:rsidR="00086C2A" w:rsidRPr="00086C2A" w:rsidRDefault="00086C2A" w:rsidP="009606FD">
      <w:pPr>
        <w:pStyle w:val="ListParagraph"/>
        <w:numPr>
          <w:ilvl w:val="0"/>
          <w:numId w:val="7"/>
        </w:numPr>
        <w:tabs>
          <w:tab w:val="left" w:pos="800"/>
        </w:tabs>
        <w:spacing w:after="0" w:line="240" w:lineRule="auto"/>
        <w:rPr>
          <w:rFonts w:ascii="Open Sans" w:eastAsia="Arial" w:hAnsi="Open Sans" w:cs="Arial"/>
        </w:rPr>
      </w:pPr>
      <w:r w:rsidRPr="00086C2A">
        <w:rPr>
          <w:rFonts w:ascii="Open Sans" w:eastAsia="Arial" w:hAnsi="Open Sans" w:cs="Arial"/>
        </w:rPr>
        <w:t>All of the above</w:t>
      </w:r>
    </w:p>
    <w:p w14:paraId="050CF45E" w14:textId="77777777" w:rsidR="00086C2A" w:rsidRPr="00086C2A" w:rsidRDefault="00086C2A" w:rsidP="009606FD">
      <w:pPr>
        <w:pStyle w:val="ListParagraph"/>
        <w:tabs>
          <w:tab w:val="left" w:pos="800"/>
        </w:tabs>
        <w:spacing w:after="0" w:line="240" w:lineRule="auto"/>
        <w:ind w:left="360"/>
        <w:rPr>
          <w:rFonts w:ascii="Open Sans" w:eastAsia="Arial" w:hAnsi="Open Sans" w:cs="Arial"/>
        </w:rPr>
      </w:pPr>
    </w:p>
    <w:p w14:paraId="5D075C50"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What court case helped set a federal rule of evidence, that all scientific procedures presented in court must be peer-reviewed and the rate of error discussed?</w:t>
      </w:r>
    </w:p>
    <w:p w14:paraId="7E6D62AB" w14:textId="77777777" w:rsidR="00086C2A" w:rsidRPr="00086C2A" w:rsidRDefault="00086C2A" w:rsidP="009606FD">
      <w:pPr>
        <w:pStyle w:val="ListParagraph"/>
        <w:numPr>
          <w:ilvl w:val="0"/>
          <w:numId w:val="8"/>
        </w:numPr>
        <w:tabs>
          <w:tab w:val="left" w:pos="800"/>
        </w:tabs>
        <w:spacing w:after="0" w:line="240" w:lineRule="auto"/>
        <w:rPr>
          <w:rFonts w:ascii="Open Sans" w:eastAsia="Arial" w:hAnsi="Open Sans" w:cs="Arial"/>
        </w:rPr>
      </w:pPr>
      <w:r w:rsidRPr="00086C2A">
        <w:rPr>
          <w:rFonts w:ascii="Open Sans" w:eastAsia="Arial" w:hAnsi="Open Sans" w:cs="Arial"/>
        </w:rPr>
        <w:t>Frye Standard</w:t>
      </w:r>
    </w:p>
    <w:p w14:paraId="456F32C1" w14:textId="77777777" w:rsidR="00086C2A" w:rsidRPr="00086C2A" w:rsidRDefault="00086C2A" w:rsidP="009606FD">
      <w:pPr>
        <w:pStyle w:val="ListParagraph"/>
        <w:numPr>
          <w:ilvl w:val="0"/>
          <w:numId w:val="8"/>
        </w:numPr>
        <w:tabs>
          <w:tab w:val="left" w:pos="800"/>
        </w:tabs>
        <w:spacing w:after="0" w:line="240" w:lineRule="auto"/>
        <w:rPr>
          <w:rFonts w:ascii="Open Sans" w:eastAsia="Arial" w:hAnsi="Open Sans" w:cs="Arial"/>
        </w:rPr>
      </w:pPr>
      <w:r w:rsidRPr="00086C2A">
        <w:rPr>
          <w:rFonts w:ascii="Open Sans" w:eastAsia="Arial" w:hAnsi="Open Sans" w:cs="Arial"/>
        </w:rPr>
        <w:t>Daughbert Ruling</w:t>
      </w:r>
    </w:p>
    <w:p w14:paraId="55FB0109" w14:textId="77777777" w:rsidR="00086C2A" w:rsidRPr="00086C2A" w:rsidRDefault="00086C2A" w:rsidP="009606FD">
      <w:pPr>
        <w:pStyle w:val="ListParagraph"/>
        <w:numPr>
          <w:ilvl w:val="0"/>
          <w:numId w:val="8"/>
        </w:numPr>
        <w:tabs>
          <w:tab w:val="left" w:pos="800"/>
        </w:tabs>
        <w:spacing w:after="0" w:line="240" w:lineRule="auto"/>
        <w:rPr>
          <w:rFonts w:ascii="Open Sans" w:eastAsia="Arial" w:hAnsi="Open Sans" w:cs="Arial"/>
        </w:rPr>
      </w:pPr>
      <w:r w:rsidRPr="00086C2A">
        <w:rPr>
          <w:rFonts w:ascii="Open Sans" w:eastAsia="Arial" w:hAnsi="Open Sans" w:cs="Arial"/>
        </w:rPr>
        <w:t>Federal Rule Number 702</w:t>
      </w:r>
    </w:p>
    <w:p w14:paraId="196397D4" w14:textId="77777777" w:rsidR="00086C2A" w:rsidRPr="00086C2A" w:rsidRDefault="00086C2A" w:rsidP="009606FD">
      <w:pPr>
        <w:pStyle w:val="ListParagraph"/>
        <w:numPr>
          <w:ilvl w:val="0"/>
          <w:numId w:val="8"/>
        </w:numPr>
        <w:tabs>
          <w:tab w:val="left" w:pos="800"/>
        </w:tabs>
        <w:spacing w:after="0" w:line="240" w:lineRule="auto"/>
        <w:rPr>
          <w:rFonts w:ascii="Open Sans" w:eastAsia="Arial" w:hAnsi="Open Sans" w:cs="Arial"/>
        </w:rPr>
      </w:pPr>
      <w:r w:rsidRPr="00086C2A">
        <w:rPr>
          <w:rFonts w:ascii="Open Sans" w:eastAsia="Arial" w:hAnsi="Open Sans" w:cs="Arial"/>
        </w:rPr>
        <w:t>All of the above</w:t>
      </w:r>
    </w:p>
    <w:p w14:paraId="1CC46687" w14:textId="77777777" w:rsidR="00086C2A" w:rsidRPr="00086C2A" w:rsidRDefault="00086C2A" w:rsidP="009606FD">
      <w:pPr>
        <w:pStyle w:val="ListParagraph"/>
        <w:tabs>
          <w:tab w:val="left" w:pos="800"/>
        </w:tabs>
        <w:spacing w:after="0" w:line="240" w:lineRule="auto"/>
        <w:ind w:left="360"/>
        <w:rPr>
          <w:rFonts w:ascii="Open Sans" w:eastAsia="Arial" w:hAnsi="Open Sans" w:cs="Arial"/>
        </w:rPr>
      </w:pPr>
    </w:p>
    <w:p w14:paraId="359DF999"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In most of the courtroom research, eyewitness testimony has just as much or more influence over a jury when compared to forensic physical evidence.</w:t>
      </w:r>
    </w:p>
    <w:p w14:paraId="087D3109" w14:textId="77777777" w:rsidR="00086C2A" w:rsidRPr="00086C2A" w:rsidRDefault="00086C2A" w:rsidP="009606FD">
      <w:pPr>
        <w:pStyle w:val="ListParagraph"/>
        <w:numPr>
          <w:ilvl w:val="0"/>
          <w:numId w:val="9"/>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45CEE090" w14:textId="77777777" w:rsidR="00086C2A" w:rsidRPr="00086C2A" w:rsidRDefault="00086C2A" w:rsidP="009606FD">
      <w:pPr>
        <w:pStyle w:val="ListParagraph"/>
        <w:numPr>
          <w:ilvl w:val="0"/>
          <w:numId w:val="9"/>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2C89DA4B" w14:textId="77777777" w:rsidR="00086C2A" w:rsidRPr="00086C2A" w:rsidRDefault="00086C2A" w:rsidP="009606FD">
      <w:pPr>
        <w:pStyle w:val="ListParagraph"/>
        <w:tabs>
          <w:tab w:val="left" w:pos="800"/>
        </w:tabs>
        <w:spacing w:after="0" w:line="240" w:lineRule="auto"/>
        <w:ind w:left="360"/>
        <w:rPr>
          <w:rFonts w:ascii="Open Sans" w:eastAsia="Arial" w:hAnsi="Open Sans" w:cs="Arial"/>
        </w:rPr>
      </w:pPr>
    </w:p>
    <w:p w14:paraId="4F5A04B2" w14:textId="403CB49C" w:rsidR="009606FD"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A murder suspect is found innocent of killing his wife. Two years later, police officers find her DNA from blood in the trunk of his car</w:t>
      </w:r>
      <w:r w:rsidR="009606FD">
        <w:rPr>
          <w:rFonts w:ascii="Open Sans" w:eastAsia="Arial" w:hAnsi="Open Sans" w:cs="Arial"/>
        </w:rPr>
        <w:t>.</w:t>
      </w:r>
      <w:r w:rsidRPr="00086C2A">
        <w:rPr>
          <w:rFonts w:ascii="Open Sans" w:eastAsia="Arial" w:hAnsi="Open Sans" w:cs="Arial"/>
        </w:rPr>
        <w:t xml:space="preserve"> The prosecution can proceed with a new case.</w:t>
      </w:r>
    </w:p>
    <w:p w14:paraId="786ACE70" w14:textId="77777777" w:rsidR="009606FD" w:rsidRPr="00086C2A" w:rsidRDefault="009606FD" w:rsidP="009606FD">
      <w:pPr>
        <w:pStyle w:val="ListParagraph"/>
        <w:numPr>
          <w:ilvl w:val="0"/>
          <w:numId w:val="11"/>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347E90F4" w14:textId="77777777" w:rsidR="009606FD" w:rsidRPr="00086C2A" w:rsidRDefault="009606FD" w:rsidP="009606FD">
      <w:pPr>
        <w:pStyle w:val="ListParagraph"/>
        <w:numPr>
          <w:ilvl w:val="0"/>
          <w:numId w:val="11"/>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228CC9F5" w14:textId="77777777" w:rsidR="00086C2A" w:rsidRPr="009606FD" w:rsidRDefault="00086C2A" w:rsidP="009606FD">
      <w:pPr>
        <w:tabs>
          <w:tab w:val="left" w:pos="800"/>
        </w:tabs>
        <w:spacing w:after="0" w:line="240" w:lineRule="auto"/>
        <w:rPr>
          <w:rFonts w:ascii="Open Sans" w:eastAsia="Arial" w:hAnsi="Open Sans" w:cs="Arial"/>
        </w:rPr>
      </w:pPr>
    </w:p>
    <w:p w14:paraId="0E2C7314"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Walking up the sidewalk to a business in question, a detective finds marked money from a recent bank robbery. This evidence is admissible in court.</w:t>
      </w:r>
    </w:p>
    <w:p w14:paraId="5A478D26" w14:textId="77777777" w:rsidR="00086C2A" w:rsidRPr="00086C2A" w:rsidRDefault="00086C2A" w:rsidP="009606FD">
      <w:pPr>
        <w:pStyle w:val="ListParagraph"/>
        <w:numPr>
          <w:ilvl w:val="0"/>
          <w:numId w:val="10"/>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05FEBE34" w14:textId="77777777" w:rsidR="00086C2A" w:rsidRPr="00086C2A" w:rsidRDefault="00086C2A" w:rsidP="009606FD">
      <w:pPr>
        <w:pStyle w:val="ListParagraph"/>
        <w:numPr>
          <w:ilvl w:val="0"/>
          <w:numId w:val="10"/>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18D38ABD" w14:textId="77777777" w:rsidR="00086C2A" w:rsidRPr="00086C2A" w:rsidRDefault="00086C2A" w:rsidP="009606FD">
      <w:pPr>
        <w:pStyle w:val="ListParagraph"/>
        <w:tabs>
          <w:tab w:val="left" w:pos="800"/>
        </w:tabs>
        <w:spacing w:after="0" w:line="240" w:lineRule="auto"/>
        <w:ind w:left="360"/>
        <w:rPr>
          <w:rFonts w:ascii="Open Sans" w:eastAsia="Arial" w:hAnsi="Open Sans" w:cs="Arial"/>
        </w:rPr>
      </w:pPr>
    </w:p>
    <w:p w14:paraId="067E30D5"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An officer is arresting someone and finds an illegal drug in his pocket. This evidence cannot be used in court because the officer did not have a warrant.</w:t>
      </w:r>
    </w:p>
    <w:p w14:paraId="32240963" w14:textId="77777777" w:rsidR="00086C2A" w:rsidRPr="00086C2A" w:rsidRDefault="00086C2A" w:rsidP="009606FD">
      <w:pPr>
        <w:pStyle w:val="ListParagraph"/>
        <w:numPr>
          <w:ilvl w:val="0"/>
          <w:numId w:val="12"/>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2B88E2AC" w14:textId="77777777" w:rsidR="00086C2A" w:rsidRPr="00086C2A" w:rsidRDefault="00086C2A" w:rsidP="009606FD">
      <w:pPr>
        <w:pStyle w:val="ListParagraph"/>
        <w:numPr>
          <w:ilvl w:val="0"/>
          <w:numId w:val="12"/>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3D6CB3CE" w14:textId="77777777" w:rsidR="00086C2A" w:rsidRPr="00086C2A" w:rsidRDefault="00086C2A" w:rsidP="009606FD">
      <w:pPr>
        <w:pStyle w:val="ListParagraph"/>
        <w:tabs>
          <w:tab w:val="left" w:pos="800"/>
        </w:tabs>
        <w:spacing w:after="0" w:line="240" w:lineRule="auto"/>
        <w:ind w:left="360"/>
        <w:rPr>
          <w:rFonts w:ascii="Open Sans" w:eastAsia="Arial" w:hAnsi="Open Sans" w:cs="Arial"/>
        </w:rPr>
      </w:pPr>
    </w:p>
    <w:p w14:paraId="0E3ABF14"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A type of sample that is collected from a suspect to be compared to evidence from the crime scene</w:t>
      </w:r>
    </w:p>
    <w:p w14:paraId="7EC1228D" w14:textId="77777777" w:rsidR="00086C2A" w:rsidRPr="00086C2A" w:rsidRDefault="00086C2A" w:rsidP="009606FD">
      <w:pPr>
        <w:pStyle w:val="ListParagraph"/>
        <w:numPr>
          <w:ilvl w:val="0"/>
          <w:numId w:val="13"/>
        </w:numPr>
        <w:tabs>
          <w:tab w:val="left" w:pos="800"/>
        </w:tabs>
        <w:spacing w:after="0" w:line="240" w:lineRule="auto"/>
        <w:rPr>
          <w:rFonts w:ascii="Open Sans" w:eastAsia="Arial" w:hAnsi="Open Sans" w:cs="Arial"/>
        </w:rPr>
      </w:pPr>
      <w:r w:rsidRPr="00086C2A">
        <w:rPr>
          <w:rFonts w:ascii="Open Sans" w:eastAsia="Arial" w:hAnsi="Open Sans" w:cs="Arial"/>
        </w:rPr>
        <w:t>Substrate control</w:t>
      </w:r>
    </w:p>
    <w:p w14:paraId="52577594" w14:textId="77777777" w:rsidR="00086C2A" w:rsidRPr="00086C2A" w:rsidRDefault="00086C2A" w:rsidP="009606FD">
      <w:pPr>
        <w:pStyle w:val="ListParagraph"/>
        <w:numPr>
          <w:ilvl w:val="0"/>
          <w:numId w:val="13"/>
        </w:numPr>
        <w:tabs>
          <w:tab w:val="left" w:pos="800"/>
        </w:tabs>
        <w:spacing w:after="0" w:line="240" w:lineRule="auto"/>
        <w:rPr>
          <w:rFonts w:ascii="Open Sans" w:eastAsia="Arial" w:hAnsi="Open Sans" w:cs="Arial"/>
        </w:rPr>
      </w:pPr>
      <w:r w:rsidRPr="00086C2A">
        <w:rPr>
          <w:rFonts w:ascii="Open Sans" w:eastAsia="Arial" w:hAnsi="Open Sans" w:cs="Arial"/>
        </w:rPr>
        <w:t>Reference control</w:t>
      </w:r>
    </w:p>
    <w:p w14:paraId="0046A070" w14:textId="77777777" w:rsidR="00086C2A" w:rsidRPr="00086C2A" w:rsidRDefault="00086C2A" w:rsidP="009606FD">
      <w:pPr>
        <w:pStyle w:val="ListParagraph"/>
        <w:numPr>
          <w:ilvl w:val="0"/>
          <w:numId w:val="13"/>
        </w:numPr>
        <w:tabs>
          <w:tab w:val="left" w:pos="800"/>
        </w:tabs>
        <w:spacing w:after="0" w:line="240" w:lineRule="auto"/>
        <w:rPr>
          <w:rFonts w:ascii="Open Sans" w:eastAsia="Arial" w:hAnsi="Open Sans" w:cs="Arial"/>
        </w:rPr>
      </w:pPr>
      <w:r w:rsidRPr="00086C2A">
        <w:rPr>
          <w:rFonts w:ascii="Open Sans" w:eastAsia="Arial" w:hAnsi="Open Sans" w:cs="Arial"/>
        </w:rPr>
        <w:t>Paraphernalia control</w:t>
      </w:r>
    </w:p>
    <w:p w14:paraId="30858ADB" w14:textId="77777777" w:rsidR="00086C2A" w:rsidRPr="00086C2A" w:rsidRDefault="00086C2A" w:rsidP="009606FD">
      <w:pPr>
        <w:pStyle w:val="ListParagraph"/>
        <w:numPr>
          <w:ilvl w:val="0"/>
          <w:numId w:val="13"/>
        </w:numPr>
        <w:tabs>
          <w:tab w:val="left" w:pos="800"/>
        </w:tabs>
        <w:spacing w:after="0" w:line="240" w:lineRule="auto"/>
        <w:rPr>
          <w:rFonts w:ascii="Open Sans" w:eastAsia="Arial" w:hAnsi="Open Sans" w:cs="Arial"/>
        </w:rPr>
      </w:pPr>
      <w:r w:rsidRPr="00086C2A">
        <w:rPr>
          <w:rFonts w:ascii="Open Sans" w:eastAsia="Arial" w:hAnsi="Open Sans" w:cs="Arial"/>
        </w:rPr>
        <w:t>None of the above</w:t>
      </w:r>
    </w:p>
    <w:p w14:paraId="0E2CC6CF" w14:textId="77777777" w:rsidR="00086C2A" w:rsidRPr="00086C2A" w:rsidRDefault="00086C2A" w:rsidP="00086C2A">
      <w:pPr>
        <w:spacing w:after="0" w:line="286" w:lineRule="exact"/>
        <w:contextualSpacing/>
        <w:rPr>
          <w:rFonts w:ascii="Open Sans" w:eastAsia="Arial" w:hAnsi="Open Sans" w:cs="Arial"/>
        </w:rPr>
      </w:pPr>
    </w:p>
    <w:p w14:paraId="61B3A0C0" w14:textId="16B8986C" w:rsidR="00086C2A" w:rsidRPr="009606FD"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lastRenderedPageBreak/>
        <w:t>_____ A crime scene investigator packages and records all data for an evidence sample and then gives the sample to the delivery person. The delivery person takes the sample directly to the evidence room where the officer there records his own information. What protocol has been broken?</w:t>
      </w:r>
    </w:p>
    <w:p w14:paraId="432AC7C2" w14:textId="77777777" w:rsidR="00086C2A" w:rsidRPr="00086C2A" w:rsidRDefault="00086C2A" w:rsidP="009606FD">
      <w:pPr>
        <w:pStyle w:val="ListParagraph"/>
        <w:numPr>
          <w:ilvl w:val="0"/>
          <w:numId w:val="14"/>
        </w:numPr>
        <w:tabs>
          <w:tab w:val="left" w:pos="800"/>
        </w:tabs>
        <w:spacing w:after="0" w:line="240" w:lineRule="auto"/>
        <w:rPr>
          <w:rFonts w:ascii="Open Sans" w:eastAsia="Arial" w:hAnsi="Open Sans" w:cs="Arial"/>
        </w:rPr>
      </w:pPr>
      <w:r w:rsidRPr="00086C2A">
        <w:rPr>
          <w:rFonts w:ascii="Open Sans" w:eastAsia="Arial" w:hAnsi="Open Sans" w:cs="Arial"/>
        </w:rPr>
        <w:t>Chain of Custody</w:t>
      </w:r>
    </w:p>
    <w:p w14:paraId="5B3E276E" w14:textId="77777777" w:rsidR="00086C2A" w:rsidRPr="00086C2A" w:rsidRDefault="00086C2A" w:rsidP="009606FD">
      <w:pPr>
        <w:pStyle w:val="ListParagraph"/>
        <w:numPr>
          <w:ilvl w:val="0"/>
          <w:numId w:val="14"/>
        </w:numPr>
        <w:tabs>
          <w:tab w:val="left" w:pos="800"/>
        </w:tabs>
        <w:spacing w:after="0" w:line="240" w:lineRule="auto"/>
        <w:rPr>
          <w:rFonts w:ascii="Open Sans" w:eastAsia="Arial" w:hAnsi="Open Sans" w:cs="Arial"/>
        </w:rPr>
      </w:pPr>
      <w:r w:rsidRPr="00086C2A">
        <w:rPr>
          <w:rFonts w:ascii="Open Sans" w:eastAsia="Arial" w:hAnsi="Open Sans" w:cs="Arial"/>
        </w:rPr>
        <w:t>Cross Contamination</w:t>
      </w:r>
    </w:p>
    <w:p w14:paraId="7A7B8B83" w14:textId="77777777" w:rsidR="00086C2A" w:rsidRPr="00086C2A" w:rsidRDefault="00086C2A" w:rsidP="009606FD">
      <w:pPr>
        <w:pStyle w:val="ListParagraph"/>
        <w:numPr>
          <w:ilvl w:val="0"/>
          <w:numId w:val="14"/>
        </w:numPr>
        <w:tabs>
          <w:tab w:val="left" w:pos="800"/>
        </w:tabs>
        <w:spacing w:after="0" w:line="240" w:lineRule="auto"/>
        <w:rPr>
          <w:rFonts w:ascii="Open Sans" w:eastAsia="Arial" w:hAnsi="Open Sans" w:cs="Arial"/>
        </w:rPr>
      </w:pPr>
      <w:r w:rsidRPr="00086C2A">
        <w:rPr>
          <w:rFonts w:ascii="Open Sans" w:eastAsia="Arial" w:hAnsi="Open Sans" w:cs="Arial"/>
        </w:rPr>
        <w:t>Control Issues</w:t>
      </w:r>
    </w:p>
    <w:p w14:paraId="622C2D45" w14:textId="33934957" w:rsidR="00086C2A" w:rsidRDefault="00086C2A" w:rsidP="009606FD">
      <w:pPr>
        <w:pStyle w:val="ListParagraph"/>
        <w:numPr>
          <w:ilvl w:val="0"/>
          <w:numId w:val="14"/>
        </w:numPr>
        <w:tabs>
          <w:tab w:val="left" w:pos="800"/>
        </w:tabs>
        <w:spacing w:after="0" w:line="240" w:lineRule="auto"/>
        <w:rPr>
          <w:rFonts w:ascii="Open Sans" w:eastAsia="Arial" w:hAnsi="Open Sans" w:cs="Arial"/>
        </w:rPr>
      </w:pPr>
      <w:r w:rsidRPr="00086C2A">
        <w:rPr>
          <w:rFonts w:ascii="Open Sans" w:eastAsia="Arial" w:hAnsi="Open Sans" w:cs="Arial"/>
        </w:rPr>
        <w:t>Separation Contamination</w:t>
      </w:r>
    </w:p>
    <w:p w14:paraId="5F0F3B45" w14:textId="77777777" w:rsidR="009606FD" w:rsidRPr="009606FD" w:rsidRDefault="009606FD" w:rsidP="009606FD">
      <w:pPr>
        <w:pStyle w:val="ListParagraph"/>
        <w:tabs>
          <w:tab w:val="left" w:pos="800"/>
        </w:tabs>
        <w:spacing w:after="0" w:line="240" w:lineRule="auto"/>
        <w:ind w:left="1440"/>
        <w:rPr>
          <w:rFonts w:ascii="Open Sans" w:eastAsia="Arial" w:hAnsi="Open Sans" w:cs="Arial"/>
        </w:rPr>
      </w:pPr>
    </w:p>
    <w:p w14:paraId="53D1948B"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The forensic problem that occurs if two bloody items are packaged together</w:t>
      </w:r>
    </w:p>
    <w:p w14:paraId="2A3C8897" w14:textId="77777777" w:rsidR="00086C2A" w:rsidRPr="00086C2A" w:rsidRDefault="00086C2A" w:rsidP="009606FD">
      <w:pPr>
        <w:pStyle w:val="ListParagraph"/>
        <w:numPr>
          <w:ilvl w:val="0"/>
          <w:numId w:val="15"/>
        </w:numPr>
        <w:tabs>
          <w:tab w:val="left" w:pos="800"/>
        </w:tabs>
        <w:spacing w:after="0" w:line="240" w:lineRule="auto"/>
        <w:rPr>
          <w:rFonts w:ascii="Open Sans" w:eastAsia="Arial" w:hAnsi="Open Sans" w:cs="Arial"/>
        </w:rPr>
      </w:pPr>
      <w:r w:rsidRPr="00086C2A">
        <w:rPr>
          <w:rFonts w:ascii="Open Sans" w:eastAsia="Arial" w:hAnsi="Open Sans" w:cs="Arial"/>
        </w:rPr>
        <w:t>Chain of Custody</w:t>
      </w:r>
    </w:p>
    <w:p w14:paraId="6F50D880" w14:textId="77777777" w:rsidR="00086C2A" w:rsidRPr="00086C2A" w:rsidRDefault="00086C2A" w:rsidP="009606FD">
      <w:pPr>
        <w:pStyle w:val="ListParagraph"/>
        <w:numPr>
          <w:ilvl w:val="0"/>
          <w:numId w:val="15"/>
        </w:numPr>
        <w:tabs>
          <w:tab w:val="left" w:pos="800"/>
        </w:tabs>
        <w:spacing w:after="0" w:line="240" w:lineRule="auto"/>
        <w:rPr>
          <w:rFonts w:ascii="Open Sans" w:eastAsia="Arial" w:hAnsi="Open Sans" w:cs="Arial"/>
        </w:rPr>
      </w:pPr>
      <w:r w:rsidRPr="00086C2A">
        <w:rPr>
          <w:rFonts w:ascii="Open Sans" w:eastAsia="Arial" w:hAnsi="Open Sans" w:cs="Arial"/>
        </w:rPr>
        <w:t>Cross Contamination</w:t>
      </w:r>
    </w:p>
    <w:p w14:paraId="0B8EA9EE" w14:textId="77777777" w:rsidR="00086C2A" w:rsidRPr="00086C2A" w:rsidRDefault="00086C2A" w:rsidP="009606FD">
      <w:pPr>
        <w:pStyle w:val="ListParagraph"/>
        <w:numPr>
          <w:ilvl w:val="0"/>
          <w:numId w:val="15"/>
        </w:numPr>
        <w:tabs>
          <w:tab w:val="left" w:pos="800"/>
        </w:tabs>
        <w:spacing w:after="0" w:line="240" w:lineRule="auto"/>
        <w:rPr>
          <w:rFonts w:ascii="Open Sans" w:eastAsia="Arial" w:hAnsi="Open Sans" w:cs="Arial"/>
        </w:rPr>
      </w:pPr>
      <w:r w:rsidRPr="00086C2A">
        <w:rPr>
          <w:rFonts w:ascii="Open Sans" w:eastAsia="Arial" w:hAnsi="Open Sans" w:cs="Arial"/>
        </w:rPr>
        <w:t>Control Issues</w:t>
      </w:r>
    </w:p>
    <w:p w14:paraId="240DDD3E" w14:textId="321D4A38" w:rsidR="00086C2A" w:rsidRDefault="00086C2A" w:rsidP="009606FD">
      <w:pPr>
        <w:pStyle w:val="ListParagraph"/>
        <w:numPr>
          <w:ilvl w:val="0"/>
          <w:numId w:val="15"/>
        </w:numPr>
        <w:tabs>
          <w:tab w:val="left" w:pos="800"/>
        </w:tabs>
        <w:spacing w:after="0" w:line="240" w:lineRule="auto"/>
        <w:rPr>
          <w:rFonts w:ascii="Open Sans" w:eastAsia="Arial" w:hAnsi="Open Sans" w:cs="Arial"/>
        </w:rPr>
      </w:pPr>
      <w:r w:rsidRPr="00086C2A">
        <w:rPr>
          <w:rFonts w:ascii="Open Sans" w:eastAsia="Arial" w:hAnsi="Open Sans" w:cs="Arial"/>
        </w:rPr>
        <w:t>Separation Contamination</w:t>
      </w:r>
    </w:p>
    <w:p w14:paraId="6661A393" w14:textId="77777777" w:rsidR="009606FD" w:rsidRPr="009606FD" w:rsidRDefault="009606FD" w:rsidP="009606FD">
      <w:pPr>
        <w:pStyle w:val="ListParagraph"/>
        <w:tabs>
          <w:tab w:val="left" w:pos="800"/>
        </w:tabs>
        <w:spacing w:after="0" w:line="240" w:lineRule="auto"/>
        <w:ind w:left="1440"/>
        <w:rPr>
          <w:rFonts w:ascii="Open Sans" w:eastAsia="Arial" w:hAnsi="Open Sans" w:cs="Arial"/>
        </w:rPr>
      </w:pPr>
    </w:p>
    <w:p w14:paraId="42ED69C4"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The jury is very confused on the testing of some DNA evidence. The prosecution could blame this on the direct evidence presented by the expert witness.</w:t>
      </w:r>
    </w:p>
    <w:p w14:paraId="28FF60AB" w14:textId="77777777" w:rsidR="00086C2A" w:rsidRPr="00086C2A" w:rsidRDefault="00086C2A" w:rsidP="009606FD">
      <w:pPr>
        <w:pStyle w:val="ListParagraph"/>
        <w:numPr>
          <w:ilvl w:val="0"/>
          <w:numId w:val="16"/>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0398FCB0" w14:textId="13916BD3" w:rsidR="00086C2A" w:rsidRDefault="00086C2A" w:rsidP="009606FD">
      <w:pPr>
        <w:pStyle w:val="ListParagraph"/>
        <w:numPr>
          <w:ilvl w:val="0"/>
          <w:numId w:val="16"/>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34FE76F0" w14:textId="77777777" w:rsidR="009606FD" w:rsidRPr="009606FD" w:rsidRDefault="009606FD" w:rsidP="009606FD">
      <w:pPr>
        <w:pStyle w:val="ListParagraph"/>
        <w:tabs>
          <w:tab w:val="left" w:pos="800"/>
        </w:tabs>
        <w:spacing w:after="0" w:line="240" w:lineRule="auto"/>
        <w:ind w:left="1440"/>
        <w:rPr>
          <w:rFonts w:ascii="Open Sans" w:eastAsia="Arial" w:hAnsi="Open Sans" w:cs="Arial"/>
        </w:rPr>
      </w:pPr>
    </w:p>
    <w:p w14:paraId="0E83F499" w14:textId="49DA0D3A" w:rsidR="00086C2A" w:rsidRPr="009606FD"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To calculate the chances of an event, you multiply the frequencies the event occurs in a population.</w:t>
      </w:r>
    </w:p>
    <w:p w14:paraId="78175C31" w14:textId="77777777" w:rsidR="009606FD" w:rsidRPr="00086C2A" w:rsidRDefault="009606FD" w:rsidP="009606FD">
      <w:pPr>
        <w:pStyle w:val="ListParagraph"/>
        <w:numPr>
          <w:ilvl w:val="0"/>
          <w:numId w:val="17"/>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3338CD98" w14:textId="77777777" w:rsidR="009606FD" w:rsidRDefault="009606FD" w:rsidP="009606FD">
      <w:pPr>
        <w:pStyle w:val="ListParagraph"/>
        <w:numPr>
          <w:ilvl w:val="0"/>
          <w:numId w:val="17"/>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2125A477" w14:textId="77777777" w:rsidR="009606FD" w:rsidRPr="009606FD" w:rsidRDefault="009606FD" w:rsidP="009606FD">
      <w:pPr>
        <w:pStyle w:val="ListParagraph"/>
        <w:tabs>
          <w:tab w:val="left" w:pos="800"/>
        </w:tabs>
        <w:spacing w:after="0" w:line="240" w:lineRule="auto"/>
        <w:ind w:left="1440"/>
        <w:rPr>
          <w:rFonts w:ascii="Open Sans" w:eastAsia="Arial" w:hAnsi="Open Sans" w:cs="Arial"/>
        </w:rPr>
      </w:pPr>
    </w:p>
    <w:p w14:paraId="09849C45" w14:textId="77777777" w:rsidR="00086C2A" w:rsidRPr="00086C2A"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Any important eyewitness is allowed to repeat in court what someone else told him.</w:t>
      </w:r>
    </w:p>
    <w:p w14:paraId="3F6BBCB0" w14:textId="77777777" w:rsidR="00086C2A" w:rsidRPr="00086C2A" w:rsidRDefault="00086C2A" w:rsidP="009606FD">
      <w:pPr>
        <w:pStyle w:val="ListParagraph"/>
        <w:numPr>
          <w:ilvl w:val="0"/>
          <w:numId w:val="18"/>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626E6A0B" w14:textId="3F4D6562" w:rsidR="00086C2A" w:rsidRDefault="009606FD" w:rsidP="009606FD">
      <w:pPr>
        <w:pStyle w:val="ListParagraph"/>
        <w:numPr>
          <w:ilvl w:val="0"/>
          <w:numId w:val="18"/>
        </w:numPr>
        <w:tabs>
          <w:tab w:val="left" w:pos="800"/>
        </w:tabs>
        <w:spacing w:after="0" w:line="240" w:lineRule="auto"/>
        <w:rPr>
          <w:rFonts w:ascii="Open Sans" w:eastAsia="Arial" w:hAnsi="Open Sans" w:cs="Arial"/>
        </w:rPr>
      </w:pPr>
      <w:r>
        <w:rPr>
          <w:rFonts w:ascii="Open Sans" w:eastAsia="Arial" w:hAnsi="Open Sans" w:cs="Arial"/>
        </w:rPr>
        <w:t>False</w:t>
      </w:r>
    </w:p>
    <w:p w14:paraId="3263F226" w14:textId="77777777" w:rsidR="009606FD" w:rsidRPr="009606FD" w:rsidRDefault="009606FD" w:rsidP="009606FD">
      <w:pPr>
        <w:pStyle w:val="ListParagraph"/>
        <w:tabs>
          <w:tab w:val="left" w:pos="800"/>
        </w:tabs>
        <w:spacing w:after="0" w:line="240" w:lineRule="auto"/>
        <w:ind w:left="1440"/>
        <w:rPr>
          <w:rFonts w:ascii="Open Sans" w:eastAsia="Arial" w:hAnsi="Open Sans" w:cs="Arial"/>
        </w:rPr>
      </w:pPr>
    </w:p>
    <w:p w14:paraId="7C1B3F6F" w14:textId="49567FA4" w:rsidR="00086C2A" w:rsidRPr="009606FD" w:rsidRDefault="00086C2A" w:rsidP="009606FD">
      <w:pPr>
        <w:pStyle w:val="ListParagraph"/>
        <w:numPr>
          <w:ilvl w:val="0"/>
          <w:numId w:val="2"/>
        </w:numPr>
        <w:tabs>
          <w:tab w:val="left" w:pos="800"/>
        </w:tabs>
        <w:spacing w:after="0" w:line="240" w:lineRule="auto"/>
        <w:rPr>
          <w:rFonts w:ascii="Open Sans" w:eastAsia="Arial" w:hAnsi="Open Sans" w:cs="Arial"/>
        </w:rPr>
      </w:pPr>
      <w:r w:rsidRPr="00086C2A">
        <w:rPr>
          <w:rFonts w:ascii="Open Sans" w:eastAsia="Arial" w:hAnsi="Open Sans" w:cs="Arial"/>
        </w:rPr>
        <w:t>_____ When a forensic scientist analyzes evidence from any case, the case is very likely to be tried in court.</w:t>
      </w:r>
    </w:p>
    <w:p w14:paraId="3C5D7604" w14:textId="77777777" w:rsidR="00086C2A" w:rsidRPr="00086C2A" w:rsidRDefault="00086C2A" w:rsidP="009606FD">
      <w:pPr>
        <w:pStyle w:val="ListParagraph"/>
        <w:numPr>
          <w:ilvl w:val="0"/>
          <w:numId w:val="19"/>
        </w:numPr>
        <w:tabs>
          <w:tab w:val="left" w:pos="800"/>
        </w:tabs>
        <w:spacing w:after="0" w:line="240" w:lineRule="auto"/>
        <w:rPr>
          <w:rFonts w:ascii="Open Sans" w:eastAsia="Arial" w:hAnsi="Open Sans" w:cs="Arial"/>
        </w:rPr>
      </w:pPr>
      <w:r w:rsidRPr="00086C2A">
        <w:rPr>
          <w:rFonts w:ascii="Open Sans" w:eastAsia="Arial" w:hAnsi="Open Sans" w:cs="Arial"/>
        </w:rPr>
        <w:t>True</w:t>
      </w:r>
    </w:p>
    <w:p w14:paraId="6885587C" w14:textId="77777777" w:rsidR="00086C2A" w:rsidRPr="00086C2A" w:rsidRDefault="00086C2A" w:rsidP="009606FD">
      <w:pPr>
        <w:pStyle w:val="ListParagraph"/>
        <w:numPr>
          <w:ilvl w:val="0"/>
          <w:numId w:val="19"/>
        </w:numPr>
        <w:tabs>
          <w:tab w:val="left" w:pos="800"/>
        </w:tabs>
        <w:spacing w:after="0" w:line="240" w:lineRule="auto"/>
        <w:rPr>
          <w:rFonts w:ascii="Open Sans" w:eastAsia="Arial" w:hAnsi="Open Sans" w:cs="Arial"/>
        </w:rPr>
      </w:pPr>
      <w:r w:rsidRPr="00086C2A">
        <w:rPr>
          <w:rFonts w:ascii="Open Sans" w:eastAsia="Arial" w:hAnsi="Open Sans" w:cs="Arial"/>
        </w:rPr>
        <w:t>False</w:t>
      </w:r>
    </w:p>
    <w:p w14:paraId="5EA06F80" w14:textId="77777777" w:rsidR="00086C2A" w:rsidRPr="00086C2A" w:rsidRDefault="00086C2A" w:rsidP="00086C2A">
      <w:pPr>
        <w:spacing w:after="0" w:line="322" w:lineRule="exact"/>
        <w:contextualSpacing/>
        <w:rPr>
          <w:rFonts w:ascii="Open Sans" w:eastAsia="Times New Roman" w:hAnsi="Open Sans" w:cs="Times New Roman"/>
        </w:rPr>
      </w:pPr>
    </w:p>
    <w:tbl>
      <w:tblPr>
        <w:tblW w:w="0" w:type="auto"/>
        <w:tblInd w:w="400" w:type="dxa"/>
        <w:tblLayout w:type="fixed"/>
        <w:tblCellMar>
          <w:left w:w="0" w:type="dxa"/>
          <w:right w:w="0" w:type="dxa"/>
        </w:tblCellMar>
        <w:tblLook w:val="04A0" w:firstRow="1" w:lastRow="0" w:firstColumn="1" w:lastColumn="0" w:noHBand="0" w:noVBand="1"/>
      </w:tblPr>
      <w:tblGrid>
        <w:gridCol w:w="520"/>
        <w:gridCol w:w="980"/>
        <w:gridCol w:w="3560"/>
      </w:tblGrid>
      <w:tr w:rsidR="00086C2A" w:rsidRPr="00086C2A" w14:paraId="7ACE6274" w14:textId="77777777" w:rsidTr="009D339F">
        <w:trPr>
          <w:trHeight w:val="276"/>
        </w:trPr>
        <w:tc>
          <w:tcPr>
            <w:tcW w:w="520" w:type="dxa"/>
            <w:vAlign w:val="bottom"/>
          </w:tcPr>
          <w:p w14:paraId="4BE27544"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w w:val="97"/>
              </w:rPr>
              <w:t>29)</w:t>
            </w:r>
          </w:p>
        </w:tc>
        <w:tc>
          <w:tcPr>
            <w:tcW w:w="980" w:type="dxa"/>
            <w:vAlign w:val="bottom"/>
          </w:tcPr>
          <w:p w14:paraId="49B97D88"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560" w:type="dxa"/>
            <w:vAlign w:val="bottom"/>
          </w:tcPr>
          <w:p w14:paraId="6C119D59"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General acceptance of science</w:t>
            </w:r>
          </w:p>
        </w:tc>
      </w:tr>
      <w:tr w:rsidR="00086C2A" w:rsidRPr="00086C2A" w14:paraId="7040463B" w14:textId="77777777" w:rsidTr="009D339F">
        <w:trPr>
          <w:trHeight w:val="871"/>
        </w:trPr>
        <w:tc>
          <w:tcPr>
            <w:tcW w:w="520" w:type="dxa"/>
            <w:vAlign w:val="bottom"/>
          </w:tcPr>
          <w:p w14:paraId="5AA3F78C"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w w:val="97"/>
              </w:rPr>
              <w:t>30)</w:t>
            </w:r>
          </w:p>
        </w:tc>
        <w:tc>
          <w:tcPr>
            <w:tcW w:w="980" w:type="dxa"/>
            <w:vAlign w:val="bottom"/>
          </w:tcPr>
          <w:p w14:paraId="5F5C95FE"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560" w:type="dxa"/>
            <w:vAlign w:val="bottom"/>
          </w:tcPr>
          <w:p w14:paraId="7DF30CD5"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What is the rate of error?</w:t>
            </w:r>
          </w:p>
        </w:tc>
      </w:tr>
      <w:tr w:rsidR="00086C2A" w:rsidRPr="00086C2A" w14:paraId="510227BD" w14:textId="77777777" w:rsidTr="009D339F">
        <w:trPr>
          <w:trHeight w:val="871"/>
        </w:trPr>
        <w:tc>
          <w:tcPr>
            <w:tcW w:w="520" w:type="dxa"/>
            <w:vAlign w:val="bottom"/>
          </w:tcPr>
          <w:p w14:paraId="6CD33333"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w w:val="97"/>
              </w:rPr>
              <w:t>31)</w:t>
            </w:r>
          </w:p>
        </w:tc>
        <w:tc>
          <w:tcPr>
            <w:tcW w:w="980" w:type="dxa"/>
            <w:vAlign w:val="bottom"/>
          </w:tcPr>
          <w:p w14:paraId="7D602FC6"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560" w:type="dxa"/>
            <w:vAlign w:val="bottom"/>
          </w:tcPr>
          <w:p w14:paraId="6E15AFB2"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Allows witnesses in court</w:t>
            </w:r>
          </w:p>
        </w:tc>
      </w:tr>
      <w:tr w:rsidR="00086C2A" w:rsidRPr="00086C2A" w14:paraId="129A3054" w14:textId="77777777" w:rsidTr="009D339F">
        <w:trPr>
          <w:trHeight w:val="889"/>
        </w:trPr>
        <w:tc>
          <w:tcPr>
            <w:tcW w:w="520" w:type="dxa"/>
            <w:vAlign w:val="bottom"/>
          </w:tcPr>
          <w:p w14:paraId="5ABB6309"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w w:val="97"/>
              </w:rPr>
              <w:lastRenderedPageBreak/>
              <w:t>32)</w:t>
            </w:r>
          </w:p>
        </w:tc>
        <w:tc>
          <w:tcPr>
            <w:tcW w:w="980" w:type="dxa"/>
            <w:vAlign w:val="bottom"/>
          </w:tcPr>
          <w:p w14:paraId="61D34741"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560" w:type="dxa"/>
            <w:vAlign w:val="bottom"/>
          </w:tcPr>
          <w:p w14:paraId="0161738A"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w w:val="99"/>
              </w:rPr>
              <w:t xml:space="preserve">Protects against illegal search  </w:t>
            </w:r>
            <w:r w:rsidRPr="00086C2A">
              <w:rPr>
                <w:rFonts w:ascii="Open Sans" w:eastAsia="Arial" w:hAnsi="Open Sans" w:cs="Arial"/>
                <w:w w:val="99"/>
                <w:vertAlign w:val="subscript"/>
              </w:rPr>
              <w:t>.</w:t>
            </w:r>
          </w:p>
        </w:tc>
      </w:tr>
      <w:tr w:rsidR="00086C2A" w:rsidRPr="00086C2A" w14:paraId="21F3EF7F" w14:textId="77777777" w:rsidTr="009D339F">
        <w:trPr>
          <w:trHeight w:val="265"/>
        </w:trPr>
        <w:tc>
          <w:tcPr>
            <w:tcW w:w="520" w:type="dxa"/>
            <w:vAlign w:val="bottom"/>
          </w:tcPr>
          <w:p w14:paraId="403CCD06" w14:textId="77777777" w:rsidR="00086C2A" w:rsidRPr="00086C2A" w:rsidRDefault="00086C2A" w:rsidP="00086C2A">
            <w:pPr>
              <w:spacing w:after="0" w:line="240" w:lineRule="auto"/>
              <w:contextualSpacing/>
              <w:rPr>
                <w:rFonts w:ascii="Open Sans" w:eastAsia="Times New Roman" w:hAnsi="Open Sans" w:cs="Times New Roman"/>
              </w:rPr>
            </w:pPr>
          </w:p>
        </w:tc>
        <w:tc>
          <w:tcPr>
            <w:tcW w:w="980" w:type="dxa"/>
            <w:vAlign w:val="bottom"/>
          </w:tcPr>
          <w:p w14:paraId="77924198" w14:textId="77777777" w:rsidR="00086C2A" w:rsidRPr="00086C2A" w:rsidRDefault="00086C2A" w:rsidP="00086C2A">
            <w:pPr>
              <w:spacing w:after="0" w:line="240" w:lineRule="auto"/>
              <w:contextualSpacing/>
              <w:rPr>
                <w:rFonts w:ascii="Open Sans" w:eastAsia="Times New Roman" w:hAnsi="Open Sans" w:cs="Times New Roman"/>
              </w:rPr>
            </w:pPr>
          </w:p>
        </w:tc>
        <w:tc>
          <w:tcPr>
            <w:tcW w:w="3560" w:type="dxa"/>
            <w:vAlign w:val="bottom"/>
          </w:tcPr>
          <w:p w14:paraId="40EB67A5" w14:textId="77777777" w:rsidR="00086C2A" w:rsidRPr="00086C2A" w:rsidRDefault="00086C2A" w:rsidP="00086C2A">
            <w:pPr>
              <w:spacing w:after="0" w:line="265" w:lineRule="exact"/>
              <w:ind w:left="160"/>
              <w:contextualSpacing/>
              <w:rPr>
                <w:rFonts w:ascii="Open Sans" w:eastAsia="Times New Roman" w:hAnsi="Open Sans" w:cs="Times New Roman"/>
              </w:rPr>
            </w:pPr>
            <w:r w:rsidRPr="00086C2A">
              <w:rPr>
                <w:rFonts w:ascii="Open Sans" w:eastAsia="Arial" w:hAnsi="Open Sans" w:cs="Arial"/>
              </w:rPr>
              <w:t>and seizure</w:t>
            </w:r>
          </w:p>
        </w:tc>
      </w:tr>
      <w:tr w:rsidR="00086C2A" w:rsidRPr="00086C2A" w14:paraId="38DE28B4" w14:textId="77777777" w:rsidTr="009D339F">
        <w:trPr>
          <w:trHeight w:val="592"/>
        </w:trPr>
        <w:tc>
          <w:tcPr>
            <w:tcW w:w="520" w:type="dxa"/>
            <w:vAlign w:val="bottom"/>
          </w:tcPr>
          <w:p w14:paraId="2637AAB6"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w w:val="97"/>
              </w:rPr>
              <w:t>33)</w:t>
            </w:r>
          </w:p>
        </w:tc>
        <w:tc>
          <w:tcPr>
            <w:tcW w:w="980" w:type="dxa"/>
            <w:vAlign w:val="bottom"/>
          </w:tcPr>
          <w:p w14:paraId="409CDE36" w14:textId="77777777" w:rsidR="00086C2A" w:rsidRPr="00086C2A" w:rsidRDefault="00086C2A" w:rsidP="00086C2A">
            <w:pPr>
              <w:spacing w:after="0" w:line="240" w:lineRule="auto"/>
              <w:ind w:right="40"/>
              <w:contextualSpacing/>
              <w:jc w:val="right"/>
              <w:rPr>
                <w:rFonts w:ascii="Open Sans" w:eastAsia="Times New Roman" w:hAnsi="Open Sans" w:cs="Times New Roman"/>
              </w:rPr>
            </w:pPr>
            <w:r w:rsidRPr="00086C2A">
              <w:rPr>
                <w:rFonts w:ascii="Open Sans" w:eastAsia="Arial" w:hAnsi="Open Sans" w:cs="Arial"/>
              </w:rPr>
              <w:t>_____</w:t>
            </w:r>
          </w:p>
        </w:tc>
        <w:tc>
          <w:tcPr>
            <w:tcW w:w="3560" w:type="dxa"/>
            <w:vAlign w:val="bottom"/>
          </w:tcPr>
          <w:p w14:paraId="5D058C24" w14:textId="77777777" w:rsidR="00086C2A" w:rsidRPr="00086C2A" w:rsidRDefault="00086C2A" w:rsidP="00086C2A">
            <w:pPr>
              <w:spacing w:after="0" w:line="240" w:lineRule="auto"/>
              <w:ind w:left="160"/>
              <w:contextualSpacing/>
              <w:rPr>
                <w:rFonts w:ascii="Open Sans" w:eastAsia="Times New Roman" w:hAnsi="Open Sans" w:cs="Times New Roman"/>
              </w:rPr>
            </w:pPr>
            <w:r w:rsidRPr="00086C2A">
              <w:rPr>
                <w:rFonts w:ascii="Open Sans" w:eastAsia="Arial" w:hAnsi="Open Sans" w:cs="Arial"/>
              </w:rPr>
              <w:t>Prevents double jeopardy</w:t>
            </w:r>
          </w:p>
        </w:tc>
      </w:tr>
    </w:tbl>
    <w:p w14:paraId="30AACCFC" w14:textId="77777777" w:rsidR="00086C2A" w:rsidRPr="00086C2A" w:rsidRDefault="00086C2A" w:rsidP="00086C2A">
      <w:pPr>
        <w:contextualSpacing/>
        <w:rPr>
          <w:rFonts w:ascii="Open Sans" w:eastAsia="Arial" w:hAnsi="Open Sans" w:cs="Arial"/>
          <w:b/>
          <w:bCs/>
        </w:rPr>
      </w:pPr>
    </w:p>
    <w:sectPr w:rsidR="00086C2A" w:rsidRPr="00086C2A"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1F685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85C">
              <w:rPr>
                <w:b/>
                <w:bCs/>
                <w:noProof/>
              </w:rPr>
              <w:t>5</w:t>
            </w:r>
            <w:r>
              <w:rPr>
                <w:b/>
                <w:bCs/>
                <w:sz w:val="24"/>
                <w:szCs w:val="24"/>
              </w:rPr>
              <w:fldChar w:fldCharType="end"/>
            </w:r>
          </w:p>
          <w:p w14:paraId="509DDEFB" w14:textId="77777777" w:rsidR="00E7721B" w:rsidRDefault="001F685C" w:rsidP="00E7721B">
            <w:pPr>
              <w:pStyle w:val="Footer"/>
              <w:jc w:val="center"/>
            </w:pPr>
          </w:p>
        </w:sdtContent>
      </w:sdt>
    </w:sdtContent>
  </w:sdt>
  <w:p w14:paraId="1EBA2832" w14:textId="62BE2D5E" w:rsidR="00F51DB7" w:rsidRDefault="00E7721B" w:rsidP="001820D9">
    <w:pPr>
      <w:pStyle w:val="Footer"/>
    </w:pPr>
    <w:r w:rsidRPr="00754DDE">
      <w:rPr>
        <w:rFonts w:cstheme="minorHAnsi"/>
        <w:sz w:val="20"/>
        <w:szCs w:val="20"/>
      </w:rPr>
      <w:t>Copyrig</w:t>
    </w:r>
    <w:r>
      <w:rPr>
        <w:rFonts w:cstheme="minorHAnsi"/>
        <w:sz w:val="20"/>
        <w:szCs w:val="20"/>
      </w:rPr>
      <w:t>ht © Texas Education Agency</w:t>
    </w:r>
    <w:r w:rsidR="001820D9">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1820D9">
      <w:rPr>
        <w:rFonts w:cstheme="minorHAnsi"/>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7"/>
  </w:num>
  <w:num w:numId="4">
    <w:abstractNumId w:val="13"/>
  </w:num>
  <w:num w:numId="5">
    <w:abstractNumId w:val="10"/>
  </w:num>
  <w:num w:numId="6">
    <w:abstractNumId w:val="0"/>
  </w:num>
  <w:num w:numId="7">
    <w:abstractNumId w:val="14"/>
  </w:num>
  <w:num w:numId="8">
    <w:abstractNumId w:val="1"/>
  </w:num>
  <w:num w:numId="9">
    <w:abstractNumId w:val="15"/>
  </w:num>
  <w:num w:numId="10">
    <w:abstractNumId w:val="18"/>
  </w:num>
  <w:num w:numId="11">
    <w:abstractNumId w:val="9"/>
  </w:num>
  <w:num w:numId="12">
    <w:abstractNumId w:val="2"/>
  </w:num>
  <w:num w:numId="13">
    <w:abstractNumId w:val="17"/>
  </w:num>
  <w:num w:numId="14">
    <w:abstractNumId w:val="16"/>
  </w:num>
  <w:num w:numId="15">
    <w:abstractNumId w:val="3"/>
  </w:num>
  <w:num w:numId="16">
    <w:abstractNumId w:val="11"/>
  </w:num>
  <w:num w:numId="17">
    <w:abstractNumId w:val="6"/>
  </w:num>
  <w:num w:numId="18">
    <w:abstractNumId w:val="1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144BB4"/>
    <w:rsid w:val="001820D9"/>
    <w:rsid w:val="0019715B"/>
    <w:rsid w:val="001E7AA7"/>
    <w:rsid w:val="001F685C"/>
    <w:rsid w:val="00204CD4"/>
    <w:rsid w:val="002F7801"/>
    <w:rsid w:val="003C3E68"/>
    <w:rsid w:val="003D49FF"/>
    <w:rsid w:val="00465A98"/>
    <w:rsid w:val="004C7226"/>
    <w:rsid w:val="005052E4"/>
    <w:rsid w:val="00524DD0"/>
    <w:rsid w:val="005E696E"/>
    <w:rsid w:val="006143D4"/>
    <w:rsid w:val="00676A46"/>
    <w:rsid w:val="006A1E92"/>
    <w:rsid w:val="00703108"/>
    <w:rsid w:val="007218E1"/>
    <w:rsid w:val="007A1993"/>
    <w:rsid w:val="007F4150"/>
    <w:rsid w:val="0084406A"/>
    <w:rsid w:val="00846CF2"/>
    <w:rsid w:val="008A4D3D"/>
    <w:rsid w:val="00903BDB"/>
    <w:rsid w:val="009606FD"/>
    <w:rsid w:val="009E0B38"/>
    <w:rsid w:val="009F7E4A"/>
    <w:rsid w:val="00AA02D5"/>
    <w:rsid w:val="00AD2CEF"/>
    <w:rsid w:val="00B0214B"/>
    <w:rsid w:val="00B643B3"/>
    <w:rsid w:val="00B96799"/>
    <w:rsid w:val="00C1126E"/>
    <w:rsid w:val="00C16070"/>
    <w:rsid w:val="00C80364"/>
    <w:rsid w:val="00DB4E85"/>
    <w:rsid w:val="00DE3A22"/>
    <w:rsid w:val="00E7721B"/>
    <w:rsid w:val="00E935D4"/>
    <w:rsid w:val="00EA412D"/>
    <w:rsid w:val="00F122EB"/>
    <w:rsid w:val="00F37B39"/>
    <w:rsid w:val="00F45E83"/>
    <w:rsid w:val="00F51DB7"/>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05d88611-e516-4d1a-b12e-39107e78b3d0"/>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720</Words>
  <Characters>4107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2017-09-08T15:06:00Z</dcterms:created>
  <dcterms:modified xsi:type="dcterms:W3CDTF">2017-09-12T13:54:00Z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