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C7" w:rsidRPr="00857DC7" w:rsidRDefault="00857DC7" w:rsidP="00857DC7">
      <w:pPr>
        <w:ind w:left="120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 w:rsidRPr="00857DC7">
        <w:rPr>
          <w:rFonts w:ascii="Open Sans" w:eastAsia="Arial" w:hAnsi="Open Sans" w:cs="Open Sans"/>
          <w:b/>
          <w:sz w:val="24"/>
          <w:szCs w:val="24"/>
        </w:rPr>
        <w:t>Independent Practice Assignment #2</w:t>
      </w:r>
    </w:p>
    <w:bookmarkEnd w:id="0"/>
    <w:p w:rsidR="00857DC7" w:rsidRPr="00857DC7" w:rsidRDefault="00857DC7" w:rsidP="00857DC7">
      <w:pPr>
        <w:ind w:left="120"/>
        <w:jc w:val="center"/>
        <w:rPr>
          <w:rFonts w:ascii="Open Sans" w:hAnsi="Open Sans" w:cs="Open Sans"/>
          <w:b/>
          <w:sz w:val="24"/>
          <w:szCs w:val="24"/>
        </w:rPr>
      </w:pPr>
      <w:r w:rsidRPr="00857DC7">
        <w:rPr>
          <w:rFonts w:ascii="Open Sans" w:eastAsia="Arial" w:hAnsi="Open Sans" w:cs="Open Sans"/>
          <w:b/>
          <w:sz w:val="24"/>
          <w:szCs w:val="24"/>
        </w:rPr>
        <w:t>Marketing to Generation Y</w:t>
      </w:r>
    </w:p>
    <w:p w:rsidR="00857DC7" w:rsidRPr="00857DC7" w:rsidRDefault="00857DC7" w:rsidP="00857DC7">
      <w:pPr>
        <w:ind w:left="120"/>
        <w:jc w:val="center"/>
        <w:rPr>
          <w:rFonts w:ascii="Open Sans" w:hAnsi="Open Sans" w:cs="Open Sans"/>
          <w:b/>
          <w:sz w:val="24"/>
          <w:szCs w:val="24"/>
        </w:rPr>
      </w:pPr>
      <w:r w:rsidRPr="00857DC7">
        <w:rPr>
          <w:rFonts w:ascii="Open Sans" w:eastAsia="Arial" w:hAnsi="Open Sans" w:cs="Open Sans"/>
          <w:b/>
          <w:sz w:val="24"/>
          <w:szCs w:val="24"/>
        </w:rPr>
        <w:t>Lesson 2</w:t>
      </w:r>
    </w:p>
    <w:p w:rsidR="00857DC7" w:rsidRPr="00857DC7" w:rsidRDefault="00857DC7" w:rsidP="00857DC7">
      <w:pPr>
        <w:spacing w:line="252" w:lineRule="auto"/>
        <w:ind w:left="120"/>
        <w:rPr>
          <w:rFonts w:ascii="Open Sans" w:hAnsi="Open Sans" w:cs="Open Sans"/>
          <w:sz w:val="24"/>
          <w:szCs w:val="24"/>
        </w:rPr>
      </w:pPr>
      <w:r w:rsidRPr="00857DC7">
        <w:rPr>
          <w:rFonts w:ascii="Open Sans" w:eastAsia="Arial" w:hAnsi="Open Sans" w:cs="Open Sans"/>
          <w:sz w:val="24"/>
          <w:szCs w:val="24"/>
        </w:rPr>
        <w:t>Generation Y makes up the second largest portion of the U.S. population. This generation demands many goods and services. Marketing efforts are dedicated to Generation Y since this part of the population has disposable income and demands a lot of goods and services.</w:t>
      </w:r>
    </w:p>
    <w:p w:rsidR="00857DC7" w:rsidRPr="00857DC7" w:rsidRDefault="00857DC7" w:rsidP="00857DC7">
      <w:pPr>
        <w:ind w:left="120"/>
        <w:rPr>
          <w:rFonts w:ascii="Open Sans" w:hAnsi="Open Sans" w:cs="Open Sans"/>
          <w:sz w:val="24"/>
          <w:szCs w:val="24"/>
        </w:rPr>
      </w:pPr>
      <w:r w:rsidRPr="00857DC7">
        <w:rPr>
          <w:rFonts w:ascii="Open Sans" w:eastAsia="Arial" w:hAnsi="Open Sans" w:cs="Open Sans"/>
          <w:sz w:val="24"/>
          <w:szCs w:val="24"/>
        </w:rPr>
        <w:t>Use the Internet to research Generation Y.</w:t>
      </w:r>
    </w:p>
    <w:p w:rsidR="00857DC7" w:rsidRPr="00857DC7" w:rsidRDefault="00857DC7" w:rsidP="00857DC7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hanging="360"/>
        <w:rPr>
          <w:rFonts w:ascii="Open Sans" w:eastAsia="Arial" w:hAnsi="Open Sans" w:cs="Open Sans"/>
          <w:sz w:val="24"/>
          <w:szCs w:val="24"/>
        </w:rPr>
      </w:pPr>
      <w:r w:rsidRPr="00857DC7">
        <w:rPr>
          <w:rFonts w:ascii="Open Sans" w:eastAsia="Arial" w:hAnsi="Open Sans" w:cs="Open Sans"/>
          <w:sz w:val="24"/>
          <w:szCs w:val="24"/>
        </w:rPr>
        <w:t>List 30 bulleted facts about this generation.</w:t>
      </w:r>
    </w:p>
    <w:p w:rsidR="00857DC7" w:rsidRPr="00857DC7" w:rsidRDefault="00857DC7" w:rsidP="00857DC7">
      <w:pPr>
        <w:numPr>
          <w:ilvl w:val="0"/>
          <w:numId w:val="7"/>
        </w:numPr>
        <w:tabs>
          <w:tab w:val="left" w:pos="840"/>
        </w:tabs>
        <w:spacing w:after="0" w:line="240" w:lineRule="auto"/>
        <w:ind w:left="840" w:hanging="360"/>
        <w:rPr>
          <w:rFonts w:ascii="Open Sans" w:eastAsia="Arial" w:hAnsi="Open Sans" w:cs="Open Sans"/>
          <w:sz w:val="24"/>
          <w:szCs w:val="24"/>
        </w:rPr>
      </w:pPr>
      <w:r w:rsidRPr="00857DC7">
        <w:rPr>
          <w:rFonts w:ascii="Open Sans" w:eastAsia="Arial" w:hAnsi="Open Sans" w:cs="Open Sans"/>
          <w:sz w:val="24"/>
          <w:szCs w:val="24"/>
        </w:rPr>
        <w:t>List 10 items highly demanded by Generation Y.</w:t>
      </w:r>
    </w:p>
    <w:p w:rsidR="00857DC7" w:rsidRPr="00857DC7" w:rsidRDefault="00857DC7" w:rsidP="00857DC7">
      <w:pPr>
        <w:numPr>
          <w:ilvl w:val="0"/>
          <w:numId w:val="7"/>
        </w:numPr>
        <w:tabs>
          <w:tab w:val="left" w:pos="860"/>
        </w:tabs>
        <w:spacing w:after="0" w:line="240" w:lineRule="auto"/>
        <w:ind w:left="860" w:hanging="380"/>
        <w:rPr>
          <w:rFonts w:ascii="Open Sans" w:eastAsia="Arial" w:hAnsi="Open Sans" w:cs="Open Sans"/>
          <w:sz w:val="24"/>
          <w:szCs w:val="24"/>
        </w:rPr>
      </w:pPr>
      <w:r w:rsidRPr="00857DC7">
        <w:rPr>
          <w:rFonts w:ascii="Open Sans" w:eastAsia="Arial" w:hAnsi="Open Sans" w:cs="Open Sans"/>
          <w:sz w:val="24"/>
          <w:szCs w:val="24"/>
        </w:rPr>
        <w:t>Give an example of a television commercial that is directed to Generation Y.</w:t>
      </w:r>
    </w:p>
    <w:p w:rsidR="00857DC7" w:rsidRPr="00857DC7" w:rsidRDefault="00857DC7" w:rsidP="00857DC7">
      <w:pPr>
        <w:numPr>
          <w:ilvl w:val="0"/>
          <w:numId w:val="7"/>
        </w:numPr>
        <w:tabs>
          <w:tab w:val="left" w:pos="860"/>
        </w:tabs>
        <w:spacing w:after="0" w:line="240" w:lineRule="auto"/>
        <w:ind w:left="860" w:hanging="380"/>
        <w:rPr>
          <w:rFonts w:ascii="Open Sans" w:eastAsia="Arial" w:hAnsi="Open Sans" w:cs="Open Sans"/>
          <w:sz w:val="24"/>
          <w:szCs w:val="24"/>
        </w:rPr>
      </w:pPr>
      <w:r w:rsidRPr="00857DC7">
        <w:rPr>
          <w:rFonts w:ascii="Open Sans" w:eastAsia="Arial" w:hAnsi="Open Sans" w:cs="Open Sans"/>
          <w:sz w:val="24"/>
          <w:szCs w:val="24"/>
        </w:rPr>
        <w:t>Develop a new product or service for Generation Y. You must explain why</w:t>
      </w:r>
    </w:p>
    <w:p w:rsidR="00857DC7" w:rsidRPr="00857DC7" w:rsidRDefault="00857DC7" w:rsidP="00857DC7">
      <w:pPr>
        <w:ind w:left="880" w:right="140" w:firstLine="2"/>
        <w:rPr>
          <w:rFonts w:ascii="Open Sans" w:hAnsi="Open Sans" w:cs="Open Sans"/>
          <w:sz w:val="24"/>
          <w:szCs w:val="24"/>
        </w:rPr>
      </w:pPr>
      <w:r w:rsidRPr="00857DC7">
        <w:rPr>
          <w:rFonts w:ascii="Open Sans" w:eastAsia="Arial" w:hAnsi="Open Sans" w:cs="Open Sans"/>
          <w:sz w:val="24"/>
          <w:szCs w:val="24"/>
        </w:rPr>
        <w:t>Generation Y will demand this product or service. You will present your product or service in class. You can use one or a variety of presentation strategies.</w:t>
      </w:r>
    </w:p>
    <w:p w:rsidR="00857DC7" w:rsidRPr="00857DC7" w:rsidRDefault="00857DC7" w:rsidP="00857DC7">
      <w:pPr>
        <w:ind w:left="480"/>
        <w:rPr>
          <w:rFonts w:ascii="Open Sans" w:hAnsi="Open Sans" w:cs="Open Sans"/>
          <w:sz w:val="24"/>
          <w:szCs w:val="24"/>
        </w:rPr>
      </w:pPr>
      <w:r w:rsidRPr="00857DC7">
        <w:rPr>
          <w:rFonts w:ascii="Open Sans" w:eastAsia="Arial" w:hAnsi="Open Sans" w:cs="Open Sans"/>
          <w:sz w:val="24"/>
          <w:szCs w:val="24"/>
        </w:rPr>
        <w:t>Your presentation should be five minutes in length.</w:t>
      </w:r>
    </w:p>
    <w:p w:rsidR="00857DC7" w:rsidRPr="00857DC7" w:rsidRDefault="00857DC7" w:rsidP="00857DC7">
      <w:pPr>
        <w:ind w:left="120"/>
        <w:rPr>
          <w:rFonts w:ascii="Open Sans" w:eastAsia="Arial" w:hAnsi="Open Sans" w:cs="Open Sans"/>
          <w:sz w:val="24"/>
          <w:szCs w:val="24"/>
        </w:rPr>
      </w:pPr>
      <w:r w:rsidRPr="00857DC7">
        <w:rPr>
          <w:rFonts w:ascii="Open Sans" w:eastAsia="Arial" w:hAnsi="Open Sans" w:cs="Open Sans"/>
          <w:sz w:val="24"/>
          <w:szCs w:val="24"/>
        </w:rPr>
        <w:t>Parts of the Assignment that Must Be Completed for a Grade</w:t>
      </w:r>
    </w:p>
    <w:p w:rsidR="00857DC7" w:rsidRPr="00857DC7" w:rsidRDefault="00857DC7" w:rsidP="00857DC7">
      <w:pPr>
        <w:ind w:left="120"/>
        <w:rPr>
          <w:rFonts w:ascii="Open Sans" w:eastAsia="Arial" w:hAnsi="Open Sans" w:cs="Open San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960"/>
        <w:gridCol w:w="2940"/>
      </w:tblGrid>
      <w:tr w:rsidR="00857DC7" w:rsidRPr="00857DC7" w:rsidTr="005A31F9">
        <w:trPr>
          <w:trHeight w:val="28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ind w:left="86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Assignment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ind w:left="112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Points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ind w:left="70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Points Earned</w:t>
            </w:r>
          </w:p>
        </w:tc>
      </w:tr>
      <w:tr w:rsidR="00857DC7" w:rsidRPr="00857DC7" w:rsidTr="005A31F9">
        <w:trPr>
          <w:trHeight w:val="24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45" w:lineRule="exact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30 Facts for Generation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45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45" w:lineRule="exact"/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A.</w:t>
            </w:r>
          </w:p>
        </w:tc>
      </w:tr>
      <w:tr w:rsidR="00857DC7" w:rsidRPr="00857DC7" w:rsidTr="005A31F9">
        <w:trPr>
          <w:trHeight w:val="29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Y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57DC7" w:rsidRPr="00857DC7" w:rsidTr="005A31F9">
        <w:trPr>
          <w:trHeight w:val="24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45" w:lineRule="exact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10 Items Demanded by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45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45" w:lineRule="exact"/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B.</w:t>
            </w:r>
          </w:p>
        </w:tc>
      </w:tr>
      <w:tr w:rsidR="00857DC7" w:rsidRPr="00857DC7" w:rsidTr="005A31F9">
        <w:trPr>
          <w:trHeight w:val="29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Generation Y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57DC7" w:rsidRPr="00857DC7" w:rsidTr="005A31F9">
        <w:trPr>
          <w:trHeight w:val="24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45" w:lineRule="exact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Television Commercial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45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45" w:lineRule="exact"/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C.</w:t>
            </w:r>
          </w:p>
        </w:tc>
      </w:tr>
      <w:tr w:rsidR="00857DC7" w:rsidRPr="00857DC7" w:rsidTr="005A31F9">
        <w:trPr>
          <w:trHeight w:val="29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for Generation Y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57DC7" w:rsidRPr="00857DC7" w:rsidTr="005A31F9">
        <w:trPr>
          <w:trHeight w:val="24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48" w:lineRule="exact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Product or Service for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48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48" w:lineRule="exact"/>
              <w:ind w:left="8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D. (rubric points)</w:t>
            </w:r>
          </w:p>
        </w:tc>
      </w:tr>
      <w:tr w:rsidR="00857DC7" w:rsidRPr="00857DC7" w:rsidTr="005A31F9">
        <w:trPr>
          <w:trHeight w:val="29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Generation Y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57DC7" w:rsidRPr="00857DC7" w:rsidTr="005A31F9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65" w:lineRule="exact"/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sz w:val="24"/>
                <w:szCs w:val="24"/>
              </w:rPr>
              <w:t>Total Points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spacing w:line="265" w:lineRule="exac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57DC7">
              <w:rPr>
                <w:rFonts w:ascii="Open Sans" w:eastAsia="Arial" w:hAnsi="Open Sans" w:cs="Open Sans"/>
                <w:w w:val="99"/>
                <w:sz w:val="24"/>
                <w:szCs w:val="24"/>
              </w:rPr>
              <w:t>100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7DC7" w:rsidRPr="00857DC7" w:rsidRDefault="00857DC7" w:rsidP="005A31F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2133BD" w:rsidRPr="00857DC7" w:rsidRDefault="002133BD" w:rsidP="001B4A32">
      <w:pPr>
        <w:rPr>
          <w:rFonts w:ascii="Open Sans" w:hAnsi="Open Sans" w:cs="Open Sans"/>
          <w:sz w:val="24"/>
          <w:szCs w:val="24"/>
        </w:rPr>
      </w:pPr>
    </w:p>
    <w:sectPr w:rsidR="002133BD" w:rsidRPr="00857DC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13" w:rsidRDefault="00F63413" w:rsidP="00E7721B">
      <w:pPr>
        <w:spacing w:after="0" w:line="240" w:lineRule="auto"/>
      </w:pPr>
      <w:r>
        <w:separator/>
      </w:r>
    </w:p>
  </w:endnote>
  <w:endnote w:type="continuationSeparator" w:id="0">
    <w:p w:rsidR="00F63413" w:rsidRDefault="00F6341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D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D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F63413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13" w:rsidRDefault="00F63413" w:rsidP="00E7721B">
      <w:pPr>
        <w:spacing w:after="0" w:line="240" w:lineRule="auto"/>
      </w:pPr>
      <w:r>
        <w:separator/>
      </w:r>
    </w:p>
  </w:footnote>
  <w:footnote w:type="continuationSeparator" w:id="0">
    <w:p w:rsidR="00F63413" w:rsidRDefault="00F6341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40"/>
    <w:multiLevelType w:val="hybridMultilevel"/>
    <w:tmpl w:val="C756EC3E"/>
    <w:lvl w:ilvl="0" w:tplc="960263AE">
      <w:start w:val="1"/>
      <w:numFmt w:val="upperLetter"/>
      <w:lvlText w:val="%1."/>
      <w:lvlJc w:val="left"/>
    </w:lvl>
    <w:lvl w:ilvl="1" w:tplc="7BEA5642">
      <w:numFmt w:val="decimal"/>
      <w:lvlText w:val=""/>
      <w:lvlJc w:val="left"/>
    </w:lvl>
    <w:lvl w:ilvl="2" w:tplc="7B1C50D8">
      <w:numFmt w:val="decimal"/>
      <w:lvlText w:val=""/>
      <w:lvlJc w:val="left"/>
    </w:lvl>
    <w:lvl w:ilvl="3" w:tplc="BDDC583E">
      <w:numFmt w:val="decimal"/>
      <w:lvlText w:val=""/>
      <w:lvlJc w:val="left"/>
    </w:lvl>
    <w:lvl w:ilvl="4" w:tplc="B4C6BCB8">
      <w:numFmt w:val="decimal"/>
      <w:lvlText w:val=""/>
      <w:lvlJc w:val="left"/>
    </w:lvl>
    <w:lvl w:ilvl="5" w:tplc="7ECE20CC">
      <w:numFmt w:val="decimal"/>
      <w:lvlText w:val=""/>
      <w:lvlJc w:val="left"/>
    </w:lvl>
    <w:lvl w:ilvl="6" w:tplc="892E1AF6">
      <w:numFmt w:val="decimal"/>
      <w:lvlText w:val=""/>
      <w:lvlJc w:val="left"/>
    </w:lvl>
    <w:lvl w:ilvl="7" w:tplc="CEE23324">
      <w:numFmt w:val="decimal"/>
      <w:lvlText w:val=""/>
      <w:lvlJc w:val="left"/>
    </w:lvl>
    <w:lvl w:ilvl="8" w:tplc="68AE7B88">
      <w:numFmt w:val="decimal"/>
      <w:lvlText w:val=""/>
      <w:lvlJc w:val="left"/>
    </w:lvl>
  </w:abstractNum>
  <w:abstractNum w:abstractNumId="1" w15:restartNumberingAfterBreak="0">
    <w:nsid w:val="0000314F"/>
    <w:multiLevelType w:val="hybridMultilevel"/>
    <w:tmpl w:val="EF66D208"/>
    <w:lvl w:ilvl="0" w:tplc="FE40A948">
      <w:start w:val="1"/>
      <w:numFmt w:val="decimal"/>
      <w:lvlText w:val="%1."/>
      <w:lvlJc w:val="left"/>
    </w:lvl>
    <w:lvl w:ilvl="1" w:tplc="BFB65C12">
      <w:numFmt w:val="decimal"/>
      <w:lvlText w:val=""/>
      <w:lvlJc w:val="left"/>
    </w:lvl>
    <w:lvl w:ilvl="2" w:tplc="8CAC3FDC">
      <w:numFmt w:val="decimal"/>
      <w:lvlText w:val=""/>
      <w:lvlJc w:val="left"/>
    </w:lvl>
    <w:lvl w:ilvl="3" w:tplc="46D236E6">
      <w:numFmt w:val="decimal"/>
      <w:lvlText w:val=""/>
      <w:lvlJc w:val="left"/>
    </w:lvl>
    <w:lvl w:ilvl="4" w:tplc="8A00CDB8">
      <w:numFmt w:val="decimal"/>
      <w:lvlText w:val=""/>
      <w:lvlJc w:val="left"/>
    </w:lvl>
    <w:lvl w:ilvl="5" w:tplc="A3B4ADC6">
      <w:numFmt w:val="decimal"/>
      <w:lvlText w:val=""/>
      <w:lvlJc w:val="left"/>
    </w:lvl>
    <w:lvl w:ilvl="6" w:tplc="11B6E718">
      <w:numFmt w:val="decimal"/>
      <w:lvlText w:val=""/>
      <w:lvlJc w:val="left"/>
    </w:lvl>
    <w:lvl w:ilvl="7" w:tplc="30F230FC">
      <w:numFmt w:val="decimal"/>
      <w:lvlText w:val=""/>
      <w:lvlJc w:val="left"/>
    </w:lvl>
    <w:lvl w:ilvl="8" w:tplc="B96E50AC">
      <w:numFmt w:val="decimal"/>
      <w:lvlText w:val=""/>
      <w:lvlJc w:val="left"/>
    </w:lvl>
  </w:abstractNum>
  <w:abstractNum w:abstractNumId="2" w15:restartNumberingAfterBreak="0">
    <w:nsid w:val="00004944"/>
    <w:multiLevelType w:val="hybridMultilevel"/>
    <w:tmpl w:val="4874FC94"/>
    <w:lvl w:ilvl="0" w:tplc="41282B92">
      <w:start w:val="6"/>
      <w:numFmt w:val="decimal"/>
      <w:lvlText w:val="%1."/>
      <w:lvlJc w:val="left"/>
    </w:lvl>
    <w:lvl w:ilvl="1" w:tplc="DB387F6A">
      <w:numFmt w:val="decimal"/>
      <w:lvlText w:val=""/>
      <w:lvlJc w:val="left"/>
    </w:lvl>
    <w:lvl w:ilvl="2" w:tplc="739E0A74">
      <w:numFmt w:val="decimal"/>
      <w:lvlText w:val=""/>
      <w:lvlJc w:val="left"/>
    </w:lvl>
    <w:lvl w:ilvl="3" w:tplc="3D9CF85A">
      <w:numFmt w:val="decimal"/>
      <w:lvlText w:val=""/>
      <w:lvlJc w:val="left"/>
    </w:lvl>
    <w:lvl w:ilvl="4" w:tplc="38F6BFF8">
      <w:numFmt w:val="decimal"/>
      <w:lvlText w:val=""/>
      <w:lvlJc w:val="left"/>
    </w:lvl>
    <w:lvl w:ilvl="5" w:tplc="1F6E157C">
      <w:numFmt w:val="decimal"/>
      <w:lvlText w:val=""/>
      <w:lvlJc w:val="left"/>
    </w:lvl>
    <w:lvl w:ilvl="6" w:tplc="9E9A2A94">
      <w:numFmt w:val="decimal"/>
      <w:lvlText w:val=""/>
      <w:lvlJc w:val="left"/>
    </w:lvl>
    <w:lvl w:ilvl="7" w:tplc="F2DC6DF6">
      <w:numFmt w:val="decimal"/>
      <w:lvlText w:val=""/>
      <w:lvlJc w:val="left"/>
    </w:lvl>
    <w:lvl w:ilvl="8" w:tplc="15A00E88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1CEE2C90"/>
    <w:lvl w:ilvl="0" w:tplc="19B8F5E0">
      <w:start w:val="1"/>
      <w:numFmt w:val="decimal"/>
      <w:lvlText w:val="%1."/>
      <w:lvlJc w:val="left"/>
    </w:lvl>
    <w:lvl w:ilvl="1" w:tplc="47EEF9F6">
      <w:numFmt w:val="decimal"/>
      <w:lvlText w:val=""/>
      <w:lvlJc w:val="left"/>
    </w:lvl>
    <w:lvl w:ilvl="2" w:tplc="023CEEB6">
      <w:numFmt w:val="decimal"/>
      <w:lvlText w:val=""/>
      <w:lvlJc w:val="left"/>
    </w:lvl>
    <w:lvl w:ilvl="3" w:tplc="5A54B97A">
      <w:numFmt w:val="decimal"/>
      <w:lvlText w:val=""/>
      <w:lvlJc w:val="left"/>
    </w:lvl>
    <w:lvl w:ilvl="4" w:tplc="1AA0AD28">
      <w:numFmt w:val="decimal"/>
      <w:lvlText w:val=""/>
      <w:lvlJc w:val="left"/>
    </w:lvl>
    <w:lvl w:ilvl="5" w:tplc="618A8590">
      <w:numFmt w:val="decimal"/>
      <w:lvlText w:val=""/>
      <w:lvlJc w:val="left"/>
    </w:lvl>
    <w:lvl w:ilvl="6" w:tplc="6B4A58CC">
      <w:numFmt w:val="decimal"/>
      <w:lvlText w:val=""/>
      <w:lvlJc w:val="left"/>
    </w:lvl>
    <w:lvl w:ilvl="7" w:tplc="F258E3D0">
      <w:numFmt w:val="decimal"/>
      <w:lvlText w:val=""/>
      <w:lvlJc w:val="left"/>
    </w:lvl>
    <w:lvl w:ilvl="8" w:tplc="21BA1FE0">
      <w:numFmt w:val="decimal"/>
      <w:lvlText w:val=""/>
      <w:lvlJc w:val="left"/>
    </w:lvl>
  </w:abstractNum>
  <w:abstractNum w:abstractNumId="4" w15:restartNumberingAfterBreak="0">
    <w:nsid w:val="00005E14"/>
    <w:multiLevelType w:val="hybridMultilevel"/>
    <w:tmpl w:val="32C8A562"/>
    <w:lvl w:ilvl="0" w:tplc="4008DD46">
      <w:start w:val="1"/>
      <w:numFmt w:val="decimal"/>
      <w:lvlText w:val="%1."/>
      <w:lvlJc w:val="left"/>
    </w:lvl>
    <w:lvl w:ilvl="1" w:tplc="5812FEEE">
      <w:numFmt w:val="decimal"/>
      <w:lvlText w:val=""/>
      <w:lvlJc w:val="left"/>
    </w:lvl>
    <w:lvl w:ilvl="2" w:tplc="B2200EA6">
      <w:numFmt w:val="decimal"/>
      <w:lvlText w:val=""/>
      <w:lvlJc w:val="left"/>
    </w:lvl>
    <w:lvl w:ilvl="3" w:tplc="45F0638E">
      <w:numFmt w:val="decimal"/>
      <w:lvlText w:val=""/>
      <w:lvlJc w:val="left"/>
    </w:lvl>
    <w:lvl w:ilvl="4" w:tplc="B5A61CBE">
      <w:numFmt w:val="decimal"/>
      <w:lvlText w:val=""/>
      <w:lvlJc w:val="left"/>
    </w:lvl>
    <w:lvl w:ilvl="5" w:tplc="16BC8B9E">
      <w:numFmt w:val="decimal"/>
      <w:lvlText w:val=""/>
      <w:lvlJc w:val="left"/>
    </w:lvl>
    <w:lvl w:ilvl="6" w:tplc="CF8826E0">
      <w:numFmt w:val="decimal"/>
      <w:lvlText w:val=""/>
      <w:lvlJc w:val="left"/>
    </w:lvl>
    <w:lvl w:ilvl="7" w:tplc="B5A4F9A6">
      <w:numFmt w:val="decimal"/>
      <w:lvlText w:val=""/>
      <w:lvlJc w:val="left"/>
    </w:lvl>
    <w:lvl w:ilvl="8" w:tplc="16F0399A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B4E07"/>
    <w:rsid w:val="001B4A32"/>
    <w:rsid w:val="002133BD"/>
    <w:rsid w:val="00332C0A"/>
    <w:rsid w:val="003D49FF"/>
    <w:rsid w:val="00444E90"/>
    <w:rsid w:val="004C7226"/>
    <w:rsid w:val="00522998"/>
    <w:rsid w:val="00565852"/>
    <w:rsid w:val="006B676F"/>
    <w:rsid w:val="00772996"/>
    <w:rsid w:val="007756CF"/>
    <w:rsid w:val="007E317F"/>
    <w:rsid w:val="00857DC7"/>
    <w:rsid w:val="00AD2CEF"/>
    <w:rsid w:val="00B0214B"/>
    <w:rsid w:val="00E7721B"/>
    <w:rsid w:val="00F53355"/>
    <w:rsid w:val="00F63413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A25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2017-09-15T18:37:00Z</dcterms:created>
  <dcterms:modified xsi:type="dcterms:W3CDTF">2017-09-15T18:37:00Z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