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F4" w:rsidRDefault="009122F4" w:rsidP="009122F4">
      <w:pPr>
        <w:jc w:val="center"/>
        <w:rPr>
          <w:rFonts w:ascii="Open Sans" w:hAnsi="Open Sans" w:cs="Open Sans"/>
          <w:b/>
        </w:rPr>
      </w:pPr>
    </w:p>
    <w:p w:rsidR="009122F4" w:rsidRDefault="009122F4" w:rsidP="009122F4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 xml:space="preserve">Investment Models – Asset Allocation </w:t>
      </w:r>
      <w:r w:rsidR="002E3F7B">
        <w:rPr>
          <w:rFonts w:ascii="Open Sans" w:eastAsia="Arial" w:hAnsi="Open Sans" w:cs="Open Sans"/>
          <w:b/>
          <w:bCs/>
        </w:rPr>
        <w:t>Timeline</w:t>
      </w:r>
      <w:r>
        <w:rPr>
          <w:rFonts w:ascii="Open Sans" w:eastAsia="Arial" w:hAnsi="Open Sans" w:cs="Open Sans"/>
          <w:b/>
          <w:bCs/>
        </w:rPr>
        <w:t xml:space="preserve"> Assignment #</w:t>
      </w:r>
      <w:r w:rsidR="002E3F7B">
        <w:rPr>
          <w:rFonts w:ascii="Open Sans" w:eastAsia="Arial" w:hAnsi="Open Sans" w:cs="Open Sans"/>
          <w:b/>
          <w:bCs/>
        </w:rPr>
        <w:t>2</w:t>
      </w:r>
    </w:p>
    <w:bookmarkEnd w:id="0"/>
    <w:p w:rsidR="009122F4" w:rsidRDefault="009122F4" w:rsidP="009122F4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13330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  <w:gridCol w:w="2666"/>
      </w:tblGrid>
      <w:tr w:rsidR="009122F4" w:rsidRPr="00A02BBE" w:rsidTr="009122F4">
        <w:trPr>
          <w:trHeight w:val="300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8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1</w:t>
            </w:r>
          </w:p>
        </w:tc>
      </w:tr>
      <w:tr w:rsidR="009122F4" w:rsidRPr="00A02BBE" w:rsidTr="009122F4">
        <w:trPr>
          <w:trHeight w:val="1187"/>
        </w:trPr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Spelling and Capitalization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Spelling and capitalization are correct throughout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Spelling and capitalization were mostly correct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Spelling and capitalization were mostly correct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There were many spelling and capitalization errors</w:t>
            </w:r>
          </w:p>
        </w:tc>
      </w:tr>
      <w:tr w:rsidR="009122F4" w:rsidRPr="00A02BBE" w:rsidTr="009122F4">
        <w:trPr>
          <w:trHeight w:val="1202"/>
        </w:trPr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Content/Facts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Facts were appropriate for all events reported on the timeline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Facts were appropriate for almost all events reported on the timeline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Facts were appropriate for most (~75%) of the events reported on the timeline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Facts were often inappropriate for events reported on the timeline</w:t>
            </w:r>
          </w:p>
        </w:tc>
      </w:tr>
      <w:tr w:rsidR="009122F4" w:rsidRPr="00A02BBE" w:rsidTr="009122F4">
        <w:trPr>
          <w:trHeight w:val="1788"/>
        </w:trPr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Learning of Content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student can accurately describe 75% (or more) of the events on the timeline without referring to it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student can accurately describe 50% of the events on the timeline without referring to it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student can describe any event on the timeline if allowed to refer to it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The student cannot use the timeline effective to describe events nor to compare events </w:t>
            </w:r>
          </w:p>
        </w:tc>
      </w:tr>
      <w:tr w:rsidR="009122F4" w:rsidRPr="00A02BBE" w:rsidTr="009122F4">
        <w:trPr>
          <w:trHeight w:val="1202"/>
        </w:trPr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Resources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The timeline contained at least 8-10 events related to the topic being studied 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timeline contained at least 6-7 evets related to the topic being studied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timeline contained at least 5 events related to the topic being studied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The timeline contained fewer than 5 events</w:t>
            </w:r>
          </w:p>
        </w:tc>
      </w:tr>
      <w:tr w:rsidR="009122F4" w:rsidRPr="00A02BBE" w:rsidTr="009122F4">
        <w:trPr>
          <w:trHeight w:val="1788"/>
        </w:trPr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Dates 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An accurate complete time frame has been included for each event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An accurate time frame has been included for almost every event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An accurate time frame has been included for almost every event</w:t>
            </w:r>
          </w:p>
        </w:tc>
        <w:tc>
          <w:tcPr>
            <w:tcW w:w="2666" w:type="dxa"/>
          </w:tcPr>
          <w:p w:rsidR="009122F4" w:rsidRPr="00A02BBE" w:rsidRDefault="002E3F7B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Time frames are inaccurate and/or missing for several events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29" w:rsidRDefault="00FD5729" w:rsidP="00E7721B">
      <w:r>
        <w:separator/>
      </w:r>
    </w:p>
  </w:endnote>
  <w:endnote w:type="continuationSeparator" w:id="0">
    <w:p w:rsidR="00FD5729" w:rsidRDefault="00FD57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E3F7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E3F7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FD572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29" w:rsidRDefault="00FD5729" w:rsidP="00E7721B">
      <w:r>
        <w:separator/>
      </w:r>
    </w:p>
  </w:footnote>
  <w:footnote w:type="continuationSeparator" w:id="0">
    <w:p w:rsidR="00FD5729" w:rsidRDefault="00FD57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2E3F7B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122F4"/>
    <w:rsid w:val="00AD2CEF"/>
    <w:rsid w:val="00B0214B"/>
    <w:rsid w:val="00C31070"/>
    <w:rsid w:val="00CB621F"/>
    <w:rsid w:val="00E7721B"/>
    <w:rsid w:val="00F66F62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AF9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1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2017-10-10T14:16:00Z</dcterms:created>
  <dcterms:modified xsi:type="dcterms:W3CDTF">2017-10-10T14:16:00Z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