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6F34"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5F802DC" w:rsidR="00B3350C" w:rsidRPr="00756F34" w:rsidRDefault="00B3350C" w:rsidP="003D5621">
            <w:pPr>
              <w:jc w:val="center"/>
              <w:rPr>
                <w:rFonts w:ascii="Open Sans" w:hAnsi="Open Sans" w:cs="Open Sans"/>
                <w:b/>
                <w:sz w:val="22"/>
                <w:szCs w:val="22"/>
              </w:rPr>
            </w:pPr>
            <w:r w:rsidRPr="00756F34">
              <w:rPr>
                <w:rFonts w:ascii="Open Sans" w:hAnsi="Open Sans" w:cs="Open Sans"/>
                <w:b/>
                <w:sz w:val="22"/>
                <w:szCs w:val="22"/>
              </w:rPr>
              <w:t xml:space="preserve">TEXAS CTE LESSON </w:t>
            </w:r>
            <w:r w:rsidR="00FF6A48" w:rsidRPr="00756F34">
              <w:rPr>
                <w:rFonts w:ascii="Open Sans" w:hAnsi="Open Sans" w:cs="Open Sans"/>
                <w:b/>
                <w:sz w:val="22"/>
                <w:szCs w:val="22"/>
              </w:rPr>
              <w:t>PLAN</w:t>
            </w:r>
          </w:p>
          <w:p w14:paraId="21B5545C" w14:textId="77777777" w:rsidR="00B3350C" w:rsidRPr="00756F34" w:rsidRDefault="007846DD" w:rsidP="003D5621">
            <w:pPr>
              <w:jc w:val="center"/>
              <w:rPr>
                <w:rFonts w:ascii="Open Sans" w:hAnsi="Open Sans" w:cs="Open Sans"/>
                <w:b/>
                <w:sz w:val="22"/>
                <w:szCs w:val="22"/>
              </w:rPr>
            </w:pPr>
            <w:hyperlink r:id="rId11" w:history="1">
              <w:r w:rsidR="002D294D" w:rsidRPr="00756F34">
                <w:rPr>
                  <w:rStyle w:val="Hyperlink"/>
                  <w:rFonts w:ascii="Open Sans" w:hAnsi="Open Sans" w:cs="Open Sans"/>
                  <w:sz w:val="22"/>
                  <w:szCs w:val="22"/>
                </w:rPr>
                <w:t>www.txcte.org</w:t>
              </w:r>
            </w:hyperlink>
            <w:r w:rsidR="002D294D" w:rsidRPr="00756F34">
              <w:rPr>
                <w:rFonts w:ascii="Open Sans" w:hAnsi="Open Sans" w:cs="Open Sans"/>
                <w:b/>
                <w:sz w:val="22"/>
                <w:szCs w:val="22"/>
              </w:rPr>
              <w:t xml:space="preserve"> </w:t>
            </w:r>
          </w:p>
          <w:p w14:paraId="27CA2FBA" w14:textId="6865BA9F" w:rsidR="003D5621" w:rsidRPr="00756F34" w:rsidRDefault="003D5621" w:rsidP="003D5621">
            <w:pPr>
              <w:jc w:val="center"/>
              <w:rPr>
                <w:rFonts w:ascii="Open Sans" w:hAnsi="Open Sans" w:cs="Open Sans"/>
                <w:b/>
                <w:sz w:val="22"/>
                <w:szCs w:val="22"/>
              </w:rPr>
            </w:pPr>
          </w:p>
        </w:tc>
      </w:tr>
      <w:tr w:rsidR="00B3350C" w:rsidRPr="00756F34"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Lesson Identification and TEKS Addressed</w:t>
            </w:r>
          </w:p>
        </w:tc>
      </w:tr>
      <w:tr w:rsidR="00B3350C" w:rsidRPr="00756F34"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EDF4896" w:rsidR="00B3350C" w:rsidRPr="00756F34" w:rsidRDefault="00090A73" w:rsidP="00DC4B23">
            <w:pPr>
              <w:spacing w:before="120" w:after="120"/>
              <w:rPr>
                <w:rFonts w:ascii="Open Sans" w:hAnsi="Open Sans" w:cs="Open Sans"/>
                <w:sz w:val="22"/>
                <w:szCs w:val="22"/>
              </w:rPr>
            </w:pPr>
            <w:r w:rsidRPr="00756F34">
              <w:rPr>
                <w:rFonts w:ascii="Open Sans" w:hAnsi="Open Sans" w:cs="Open Sans"/>
                <w:sz w:val="22"/>
                <w:szCs w:val="22"/>
              </w:rPr>
              <w:t>Law, Public Safety, Corrections, and Security</w:t>
            </w:r>
          </w:p>
        </w:tc>
      </w:tr>
      <w:tr w:rsidR="00B3350C" w:rsidRPr="00756F34" w14:paraId="6E5988F1" w14:textId="77777777" w:rsidTr="09D121B5">
        <w:tc>
          <w:tcPr>
            <w:tcW w:w="2952" w:type="dxa"/>
            <w:shd w:val="clear" w:color="auto" w:fill="auto"/>
          </w:tcPr>
          <w:p w14:paraId="108F9A4B" w14:textId="22F7B5E3"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Course Name</w:t>
            </w:r>
          </w:p>
        </w:tc>
        <w:tc>
          <w:tcPr>
            <w:tcW w:w="7848" w:type="dxa"/>
            <w:shd w:val="clear" w:color="auto" w:fill="auto"/>
          </w:tcPr>
          <w:p w14:paraId="701EF2E7" w14:textId="3B45337E" w:rsidR="00B3350C" w:rsidRPr="00756F34" w:rsidRDefault="00090A73" w:rsidP="00DC4B23">
            <w:pPr>
              <w:spacing w:before="120" w:after="120"/>
              <w:rPr>
                <w:rFonts w:ascii="Open Sans" w:hAnsi="Open Sans" w:cs="Open Sans"/>
                <w:sz w:val="22"/>
                <w:szCs w:val="22"/>
              </w:rPr>
            </w:pPr>
            <w:r w:rsidRPr="00756F34">
              <w:rPr>
                <w:rFonts w:ascii="Open Sans" w:hAnsi="Open Sans" w:cs="Open Sans"/>
                <w:sz w:val="22"/>
                <w:szCs w:val="22"/>
              </w:rPr>
              <w:t>Federal Law Enforcement and Protective Services</w:t>
            </w:r>
          </w:p>
        </w:tc>
      </w:tr>
      <w:tr w:rsidR="00B3350C" w:rsidRPr="00756F34" w14:paraId="16A9422A" w14:textId="77777777" w:rsidTr="09D121B5">
        <w:tc>
          <w:tcPr>
            <w:tcW w:w="2952" w:type="dxa"/>
            <w:shd w:val="clear" w:color="auto" w:fill="auto"/>
          </w:tcPr>
          <w:p w14:paraId="7BE77DA8" w14:textId="5799212A"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Lesson/Unit Title</w:t>
            </w:r>
          </w:p>
        </w:tc>
        <w:tc>
          <w:tcPr>
            <w:tcW w:w="7848" w:type="dxa"/>
            <w:shd w:val="clear" w:color="auto" w:fill="auto"/>
          </w:tcPr>
          <w:p w14:paraId="7ACC9CD3" w14:textId="0CC1B96D" w:rsidR="00B3350C" w:rsidRPr="00756F34" w:rsidRDefault="00090A73" w:rsidP="00DC4B23">
            <w:pPr>
              <w:spacing w:before="120" w:after="120"/>
              <w:rPr>
                <w:rFonts w:ascii="Open Sans" w:hAnsi="Open Sans" w:cs="Open Sans"/>
                <w:sz w:val="22"/>
                <w:szCs w:val="22"/>
              </w:rPr>
            </w:pPr>
            <w:r w:rsidRPr="00756F34">
              <w:rPr>
                <w:rFonts w:ascii="Open Sans" w:hAnsi="Open Sans" w:cs="Open Sans"/>
                <w:sz w:val="22"/>
                <w:szCs w:val="22"/>
              </w:rPr>
              <w:t>Civil Law</w:t>
            </w:r>
          </w:p>
        </w:tc>
      </w:tr>
      <w:tr w:rsidR="00B3350C" w:rsidRPr="00756F34" w14:paraId="7029DC65" w14:textId="77777777" w:rsidTr="09D121B5">
        <w:trPr>
          <w:trHeight w:val="135"/>
        </w:trPr>
        <w:tc>
          <w:tcPr>
            <w:tcW w:w="2952" w:type="dxa"/>
            <w:shd w:val="clear" w:color="auto" w:fill="auto"/>
          </w:tcPr>
          <w:p w14:paraId="765C144E" w14:textId="4CCD2C10"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TEKS Student Expectations</w:t>
            </w:r>
          </w:p>
        </w:tc>
        <w:tc>
          <w:tcPr>
            <w:tcW w:w="7848" w:type="dxa"/>
            <w:shd w:val="clear" w:color="auto" w:fill="auto"/>
          </w:tcPr>
          <w:p w14:paraId="65CE6C09" w14:textId="77777777" w:rsidR="00FF6A48" w:rsidRPr="00756F34" w:rsidRDefault="001B09DF" w:rsidP="00DC4B23">
            <w:pPr>
              <w:spacing w:before="120" w:after="120"/>
              <w:rPr>
                <w:rFonts w:ascii="Open Sans" w:hAnsi="Open Sans" w:cs="Open Sans"/>
                <w:b/>
                <w:sz w:val="22"/>
                <w:szCs w:val="22"/>
                <w:shd w:val="clear" w:color="auto" w:fill="FFFFFF"/>
              </w:rPr>
            </w:pPr>
            <w:r w:rsidRPr="005A4531">
              <w:rPr>
                <w:rFonts w:ascii="Open Sans" w:hAnsi="Open Sans" w:cs="Open Sans"/>
                <w:b/>
                <w:sz w:val="22"/>
                <w:szCs w:val="22"/>
                <w:shd w:val="clear" w:color="auto" w:fill="FFFFFF"/>
              </w:rPr>
              <w:t>130.341. (c)</w:t>
            </w:r>
            <w:r w:rsidR="00FF6A48" w:rsidRPr="00756F34">
              <w:rPr>
                <w:rFonts w:ascii="Open Sans" w:hAnsi="Open Sans" w:cs="Open Sans"/>
                <w:sz w:val="22"/>
                <w:szCs w:val="22"/>
                <w:shd w:val="clear" w:color="auto" w:fill="FFFFFF"/>
              </w:rPr>
              <w:t xml:space="preserve"> </w:t>
            </w:r>
            <w:r w:rsidR="00FF6A48" w:rsidRPr="00756F34">
              <w:rPr>
                <w:rFonts w:ascii="Open Sans" w:hAnsi="Open Sans" w:cs="Open Sans"/>
                <w:b/>
                <w:sz w:val="22"/>
                <w:szCs w:val="22"/>
                <w:shd w:val="clear" w:color="auto" w:fill="FFFFFF"/>
              </w:rPr>
              <w:t>Knowledge and Skills</w:t>
            </w:r>
          </w:p>
          <w:p w14:paraId="1178E81C" w14:textId="77777777" w:rsidR="00FF6A48" w:rsidRPr="00756F34" w:rsidRDefault="001B09DF" w:rsidP="00FF6A48">
            <w:pPr>
              <w:spacing w:before="120" w:after="120"/>
              <w:ind w:left="720"/>
              <w:rPr>
                <w:rFonts w:ascii="Open Sans" w:hAnsi="Open Sans" w:cs="Open Sans"/>
                <w:sz w:val="22"/>
                <w:szCs w:val="22"/>
                <w:shd w:val="clear" w:color="auto" w:fill="FFFFFF"/>
              </w:rPr>
            </w:pPr>
            <w:r w:rsidRPr="00756F34">
              <w:rPr>
                <w:rFonts w:ascii="Open Sans" w:hAnsi="Open Sans" w:cs="Open Sans"/>
                <w:sz w:val="22"/>
                <w:szCs w:val="22"/>
                <w:shd w:val="clear" w:color="auto" w:fill="FFFFFF"/>
              </w:rPr>
              <w:t>(5)</w:t>
            </w:r>
            <w:r w:rsidR="00FF6A48" w:rsidRPr="00756F34">
              <w:rPr>
                <w:rFonts w:ascii="Open Sans" w:hAnsi="Open Sans" w:cs="Open Sans"/>
                <w:sz w:val="22"/>
                <w:szCs w:val="22"/>
                <w:shd w:val="clear" w:color="auto" w:fill="FFFFFF"/>
              </w:rPr>
              <w:t xml:space="preserve"> </w:t>
            </w:r>
            <w:r w:rsidRPr="00756F34">
              <w:rPr>
                <w:rFonts w:ascii="Open Sans" w:hAnsi="Open Sans" w:cs="Open Sans"/>
                <w:sz w:val="22"/>
                <w:szCs w:val="22"/>
                <w:shd w:val="clear" w:color="auto" w:fill="FFFFFF"/>
              </w:rPr>
              <w:t xml:space="preserve">The student analyzes the impact of ethical and legal responsibilities relevant to federal law enforcement and protective services. </w:t>
            </w:r>
          </w:p>
          <w:p w14:paraId="5C4B7F2E" w14:textId="1FC98826" w:rsidR="00B3350C" w:rsidRPr="00756F34" w:rsidRDefault="00FF6A48" w:rsidP="00FF6A48">
            <w:pPr>
              <w:spacing w:before="120" w:after="120"/>
              <w:ind w:left="1440"/>
              <w:rPr>
                <w:rFonts w:ascii="Open Sans" w:hAnsi="Open Sans" w:cs="Open Sans"/>
                <w:sz w:val="22"/>
                <w:szCs w:val="22"/>
                <w:shd w:val="clear" w:color="auto" w:fill="FFFFFF"/>
              </w:rPr>
            </w:pPr>
            <w:r w:rsidRPr="00756F34">
              <w:rPr>
                <w:rFonts w:ascii="Open Sans" w:hAnsi="Open Sans" w:cs="Open Sans"/>
                <w:sz w:val="22"/>
                <w:szCs w:val="22"/>
                <w:shd w:val="clear" w:color="auto" w:fill="FFFFFF"/>
              </w:rPr>
              <w:t xml:space="preserve">(A) </w:t>
            </w:r>
            <w:r w:rsidR="001B09DF" w:rsidRPr="00756F34">
              <w:rPr>
                <w:rFonts w:ascii="Open Sans" w:hAnsi="Open Sans" w:cs="Open Sans"/>
                <w:sz w:val="22"/>
                <w:szCs w:val="22"/>
                <w:shd w:val="clear" w:color="auto" w:fill="FFFFFF"/>
              </w:rPr>
              <w:t>The student is expected to differentiate between civil and criminal law</w:t>
            </w:r>
          </w:p>
          <w:p w14:paraId="4583E660" w14:textId="54A3BE41" w:rsidR="001B09DF" w:rsidRPr="00756F34" w:rsidRDefault="001B09DF" w:rsidP="00FF6A48">
            <w:pPr>
              <w:spacing w:before="120" w:after="120"/>
              <w:ind w:left="1440"/>
              <w:rPr>
                <w:rFonts w:ascii="Open Sans" w:hAnsi="Open Sans" w:cs="Open Sans"/>
                <w:sz w:val="22"/>
                <w:szCs w:val="22"/>
              </w:rPr>
            </w:pPr>
            <w:r w:rsidRPr="00756F34">
              <w:rPr>
                <w:rFonts w:ascii="Open Sans" w:hAnsi="Open Sans" w:cs="Open Sans"/>
                <w:sz w:val="22"/>
                <w:szCs w:val="22"/>
                <w:shd w:val="clear" w:color="auto" w:fill="FFFFFF"/>
              </w:rPr>
              <w:t>(B) The student is expected to analyze the impact of legal issues relevant to federal law enforcement and protective services</w:t>
            </w:r>
          </w:p>
        </w:tc>
      </w:tr>
      <w:tr w:rsidR="00B3350C" w:rsidRPr="00756F34" w14:paraId="692B52BF" w14:textId="77777777" w:rsidTr="09D121B5">
        <w:trPr>
          <w:trHeight w:val="1133"/>
        </w:trPr>
        <w:tc>
          <w:tcPr>
            <w:tcW w:w="10800" w:type="dxa"/>
            <w:gridSpan w:val="2"/>
            <w:shd w:val="clear" w:color="auto" w:fill="D9D9D9" w:themeFill="background1" w:themeFillShade="D9"/>
          </w:tcPr>
          <w:p w14:paraId="10F901A2" w14:textId="575AED2A"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Basic Direct Teach Lesson</w:t>
            </w:r>
          </w:p>
          <w:p w14:paraId="3BC06FE8" w14:textId="28B382E3" w:rsidR="00B3350C" w:rsidRPr="00756F34" w:rsidRDefault="006052AA" w:rsidP="00DC4B23">
            <w:pPr>
              <w:jc w:val="center"/>
              <w:rPr>
                <w:rFonts w:ascii="Open Sans" w:hAnsi="Open Sans" w:cs="Open Sans"/>
                <w:sz w:val="22"/>
                <w:szCs w:val="22"/>
              </w:rPr>
            </w:pPr>
            <w:r w:rsidRPr="00756F34">
              <w:rPr>
                <w:rFonts w:ascii="Open Sans" w:hAnsi="Open Sans" w:cs="Open Sans"/>
                <w:sz w:val="22"/>
                <w:szCs w:val="22"/>
              </w:rPr>
              <w:t xml:space="preserve">(Includes </w:t>
            </w:r>
            <w:r w:rsidR="00B3350C" w:rsidRPr="00756F34">
              <w:rPr>
                <w:rFonts w:ascii="Open Sans" w:hAnsi="Open Sans" w:cs="Open Sans"/>
                <w:sz w:val="22"/>
                <w:szCs w:val="22"/>
              </w:rPr>
              <w:t xml:space="preserve">Special Education Modifications/Accommodations and </w:t>
            </w:r>
          </w:p>
          <w:p w14:paraId="3042A4DA" w14:textId="6E415551" w:rsidR="00B3350C" w:rsidRPr="00756F34" w:rsidRDefault="00B3350C" w:rsidP="00D0097D">
            <w:pPr>
              <w:jc w:val="center"/>
              <w:rPr>
                <w:rFonts w:ascii="Open Sans" w:hAnsi="Open Sans" w:cs="Open Sans"/>
                <w:sz w:val="22"/>
                <w:szCs w:val="22"/>
              </w:rPr>
            </w:pPr>
            <w:r w:rsidRPr="00756F34">
              <w:rPr>
                <w:rFonts w:ascii="Open Sans" w:hAnsi="Open Sans" w:cs="Open Sans"/>
                <w:sz w:val="22"/>
                <w:szCs w:val="22"/>
              </w:rPr>
              <w:t>one English Language Proficiency Standards (ELPS) Strategy</w:t>
            </w:r>
            <w:r w:rsidR="006052AA" w:rsidRPr="00756F34">
              <w:rPr>
                <w:rFonts w:ascii="Open Sans" w:hAnsi="Open Sans" w:cs="Open Sans"/>
                <w:sz w:val="22"/>
                <w:szCs w:val="22"/>
              </w:rPr>
              <w:t>)</w:t>
            </w:r>
          </w:p>
          <w:p w14:paraId="5635CDF7" w14:textId="3179FF44" w:rsidR="00D0097D" w:rsidRPr="00756F34" w:rsidRDefault="00D0097D" w:rsidP="00D0097D">
            <w:pPr>
              <w:jc w:val="center"/>
              <w:rPr>
                <w:rFonts w:ascii="Open Sans" w:hAnsi="Open Sans" w:cs="Open Sans"/>
                <w:b/>
                <w:sz w:val="22"/>
                <w:szCs w:val="22"/>
              </w:rPr>
            </w:pPr>
          </w:p>
        </w:tc>
      </w:tr>
      <w:tr w:rsidR="00B3350C" w:rsidRPr="00756F34" w14:paraId="49CA021C" w14:textId="77777777" w:rsidTr="09D121B5">
        <w:trPr>
          <w:trHeight w:val="27"/>
        </w:trPr>
        <w:tc>
          <w:tcPr>
            <w:tcW w:w="2952" w:type="dxa"/>
            <w:shd w:val="clear" w:color="auto" w:fill="auto"/>
          </w:tcPr>
          <w:p w14:paraId="3E12574F" w14:textId="76204C22" w:rsidR="00B3350C" w:rsidRPr="00756F34" w:rsidRDefault="00B3350C" w:rsidP="00DC4B23">
            <w:pPr>
              <w:spacing w:before="120" w:after="120"/>
              <w:jc w:val="center"/>
              <w:rPr>
                <w:rFonts w:ascii="Open Sans" w:hAnsi="Open Sans" w:cs="Open Sans"/>
                <w:b/>
                <w:sz w:val="22"/>
                <w:szCs w:val="22"/>
              </w:rPr>
            </w:pPr>
            <w:r w:rsidRPr="00756F34">
              <w:rPr>
                <w:rFonts w:ascii="Open Sans" w:hAnsi="Open Sans" w:cs="Open Sans"/>
                <w:b/>
                <w:sz w:val="22"/>
                <w:szCs w:val="22"/>
              </w:rPr>
              <w:t>Instructional Objective</w:t>
            </w:r>
            <w:r w:rsidR="008902B2" w:rsidRPr="00756F34">
              <w:rPr>
                <w:rFonts w:ascii="Open Sans" w:hAnsi="Open Sans" w:cs="Open Sans"/>
                <w:b/>
                <w:sz w:val="22"/>
                <w:szCs w:val="22"/>
              </w:rPr>
              <w:t>s</w:t>
            </w:r>
          </w:p>
        </w:tc>
        <w:tc>
          <w:tcPr>
            <w:tcW w:w="7848" w:type="dxa"/>
            <w:shd w:val="clear" w:color="auto" w:fill="auto"/>
          </w:tcPr>
          <w:p w14:paraId="0BE3464E" w14:textId="77777777" w:rsidR="00090A73" w:rsidRPr="00756F34" w:rsidRDefault="00090A73" w:rsidP="00090A73">
            <w:pPr>
              <w:ind w:left="5"/>
              <w:rPr>
                <w:rFonts w:ascii="Open Sans" w:hAnsi="Open Sans" w:cs="Open Sans"/>
                <w:sz w:val="22"/>
                <w:szCs w:val="22"/>
              </w:rPr>
            </w:pPr>
            <w:r w:rsidRPr="00756F34">
              <w:rPr>
                <w:rFonts w:ascii="Open Sans" w:eastAsia="Arial" w:hAnsi="Open Sans" w:cs="Open Sans"/>
                <w:sz w:val="22"/>
                <w:szCs w:val="22"/>
              </w:rPr>
              <w:t>The student will be able to:</w:t>
            </w:r>
          </w:p>
          <w:p w14:paraId="290CD975" w14:textId="4AB6DB0D" w:rsidR="00090A73" w:rsidRPr="00756F34" w:rsidRDefault="00090A73" w:rsidP="00FF6A48">
            <w:pPr>
              <w:numPr>
                <w:ilvl w:val="0"/>
                <w:numId w:val="19"/>
              </w:numPr>
              <w:tabs>
                <w:tab w:val="left" w:pos="665"/>
              </w:tabs>
              <w:spacing w:line="237" w:lineRule="auto"/>
              <w:ind w:left="665" w:hanging="365"/>
              <w:rPr>
                <w:rFonts w:ascii="Open Sans" w:eastAsia="Arial" w:hAnsi="Open Sans" w:cs="Open Sans"/>
                <w:sz w:val="22"/>
                <w:szCs w:val="22"/>
              </w:rPr>
            </w:pPr>
            <w:r w:rsidRPr="00756F34">
              <w:rPr>
                <w:rFonts w:ascii="Open Sans" w:eastAsia="Arial" w:hAnsi="Open Sans" w:cs="Open Sans"/>
                <w:sz w:val="22"/>
                <w:szCs w:val="22"/>
              </w:rPr>
              <w:t>Differentiate</w:t>
            </w:r>
            <w:r w:rsidR="00FF6A48" w:rsidRPr="00756F34">
              <w:rPr>
                <w:rFonts w:ascii="Open Sans" w:eastAsia="Arial" w:hAnsi="Open Sans" w:cs="Open Sans"/>
                <w:sz w:val="22"/>
                <w:szCs w:val="22"/>
              </w:rPr>
              <w:t xml:space="preserve"> between civil and criminal law</w:t>
            </w:r>
          </w:p>
          <w:p w14:paraId="6CFF1D0A" w14:textId="77777777" w:rsidR="00090A73" w:rsidRPr="00756F34" w:rsidRDefault="00090A73" w:rsidP="00090A73">
            <w:pPr>
              <w:spacing w:line="1" w:lineRule="exact"/>
              <w:rPr>
                <w:rFonts w:ascii="Open Sans" w:eastAsia="Arial" w:hAnsi="Open Sans" w:cs="Open Sans"/>
                <w:sz w:val="22"/>
                <w:szCs w:val="22"/>
              </w:rPr>
            </w:pPr>
          </w:p>
          <w:p w14:paraId="120A0A09" w14:textId="124EBDDC" w:rsidR="00090A73" w:rsidRPr="00756F34" w:rsidRDefault="00090A73" w:rsidP="00FF6A48">
            <w:pPr>
              <w:numPr>
                <w:ilvl w:val="0"/>
                <w:numId w:val="19"/>
              </w:numPr>
              <w:tabs>
                <w:tab w:val="left" w:pos="665"/>
              </w:tabs>
              <w:ind w:left="665" w:hanging="365"/>
              <w:rPr>
                <w:rFonts w:ascii="Open Sans" w:eastAsia="Arial" w:hAnsi="Open Sans" w:cs="Open Sans"/>
                <w:sz w:val="22"/>
                <w:szCs w:val="22"/>
              </w:rPr>
            </w:pPr>
            <w:r w:rsidRPr="00756F34">
              <w:rPr>
                <w:rFonts w:ascii="Open Sans" w:eastAsia="Arial" w:hAnsi="Open Sans" w:cs="Open Sans"/>
                <w:sz w:val="22"/>
                <w:szCs w:val="22"/>
              </w:rPr>
              <w:t>Analyze the impact of legal issue</w:t>
            </w:r>
            <w:r w:rsidR="00FF6A48" w:rsidRPr="00756F34">
              <w:rPr>
                <w:rFonts w:ascii="Open Sans" w:eastAsia="Arial" w:hAnsi="Open Sans" w:cs="Open Sans"/>
                <w:sz w:val="22"/>
                <w:szCs w:val="22"/>
              </w:rPr>
              <w:t>s relevant to security services</w:t>
            </w:r>
          </w:p>
          <w:p w14:paraId="262FC96C" w14:textId="77777777" w:rsidR="00090A73" w:rsidRPr="00756F34" w:rsidRDefault="00090A73" w:rsidP="00090A73">
            <w:pPr>
              <w:spacing w:line="10" w:lineRule="exact"/>
              <w:rPr>
                <w:rFonts w:ascii="Open Sans" w:eastAsia="Arial" w:hAnsi="Open Sans" w:cs="Open Sans"/>
                <w:sz w:val="22"/>
                <w:szCs w:val="22"/>
              </w:rPr>
            </w:pPr>
          </w:p>
          <w:p w14:paraId="124EF906" w14:textId="4F23EA66" w:rsidR="00090A73" w:rsidRPr="00756F34" w:rsidRDefault="00090A73" w:rsidP="00FF6A48">
            <w:pPr>
              <w:numPr>
                <w:ilvl w:val="0"/>
                <w:numId w:val="19"/>
              </w:numPr>
              <w:tabs>
                <w:tab w:val="left" w:pos="665"/>
              </w:tabs>
              <w:spacing w:line="235" w:lineRule="auto"/>
              <w:ind w:left="665" w:right="120" w:hanging="365"/>
              <w:rPr>
                <w:rFonts w:ascii="Open Sans" w:eastAsia="Arial" w:hAnsi="Open Sans" w:cs="Open Sans"/>
                <w:sz w:val="22"/>
                <w:szCs w:val="22"/>
              </w:rPr>
            </w:pPr>
            <w:r w:rsidRPr="00756F34">
              <w:rPr>
                <w:rFonts w:ascii="Open Sans" w:eastAsia="Arial" w:hAnsi="Open Sans" w:cs="Open Sans"/>
                <w:sz w:val="22"/>
                <w:szCs w:val="22"/>
              </w:rPr>
              <w:t xml:space="preserve">Analyze specific federal, state, and local laws and regulations affecting government </w:t>
            </w:r>
            <w:r w:rsidR="00FF6A48" w:rsidRPr="00756F34">
              <w:rPr>
                <w:rFonts w:ascii="Open Sans" w:eastAsia="Arial" w:hAnsi="Open Sans" w:cs="Open Sans"/>
                <w:sz w:val="22"/>
                <w:szCs w:val="22"/>
              </w:rPr>
              <w:t>security operations</w:t>
            </w:r>
          </w:p>
          <w:p w14:paraId="60AC3715" w14:textId="26828FFD" w:rsidR="00B3350C" w:rsidRPr="00756F34" w:rsidRDefault="00090A73" w:rsidP="00FF6A48">
            <w:pPr>
              <w:numPr>
                <w:ilvl w:val="0"/>
                <w:numId w:val="19"/>
              </w:numPr>
              <w:tabs>
                <w:tab w:val="left" w:pos="665"/>
              </w:tabs>
              <w:ind w:left="665" w:hanging="365"/>
              <w:rPr>
                <w:rFonts w:ascii="Open Sans" w:eastAsia="Arial" w:hAnsi="Open Sans" w:cs="Open Sans"/>
                <w:sz w:val="22"/>
                <w:szCs w:val="22"/>
              </w:rPr>
            </w:pPr>
            <w:r w:rsidRPr="00756F34">
              <w:rPr>
                <w:rFonts w:ascii="Open Sans" w:eastAsia="Arial" w:hAnsi="Open Sans" w:cs="Open Sans"/>
                <w:sz w:val="22"/>
                <w:szCs w:val="22"/>
              </w:rPr>
              <w:t>Summarize specific juvenile law</w:t>
            </w:r>
            <w:r w:rsidR="00FF6A48" w:rsidRPr="00756F34">
              <w:rPr>
                <w:rFonts w:ascii="Open Sans" w:eastAsia="Arial" w:hAnsi="Open Sans" w:cs="Open Sans"/>
                <w:sz w:val="22"/>
                <w:szCs w:val="22"/>
              </w:rPr>
              <w:t>s affecting security operations</w:t>
            </w:r>
          </w:p>
        </w:tc>
      </w:tr>
      <w:tr w:rsidR="00B3350C" w:rsidRPr="00756F34" w14:paraId="741CD4A0" w14:textId="77777777" w:rsidTr="09D121B5">
        <w:trPr>
          <w:trHeight w:val="27"/>
        </w:trPr>
        <w:tc>
          <w:tcPr>
            <w:tcW w:w="2952" w:type="dxa"/>
            <w:shd w:val="clear" w:color="auto" w:fill="auto"/>
          </w:tcPr>
          <w:p w14:paraId="65BFD213" w14:textId="6A49AE17"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Rationale</w:t>
            </w:r>
          </w:p>
        </w:tc>
        <w:tc>
          <w:tcPr>
            <w:tcW w:w="7848" w:type="dxa"/>
            <w:shd w:val="clear" w:color="auto" w:fill="auto"/>
          </w:tcPr>
          <w:p w14:paraId="0AEAFDF2" w14:textId="77DB9960" w:rsidR="00B3350C" w:rsidRPr="00756F34" w:rsidRDefault="00090A73" w:rsidP="00090A73">
            <w:pPr>
              <w:spacing w:line="237" w:lineRule="auto"/>
              <w:ind w:left="5" w:right="100"/>
              <w:rPr>
                <w:rFonts w:ascii="Open Sans" w:hAnsi="Open Sans" w:cs="Open Sans"/>
                <w:sz w:val="22"/>
                <w:szCs w:val="22"/>
              </w:rPr>
            </w:pPr>
            <w:r w:rsidRPr="00756F34">
              <w:rPr>
                <w:rFonts w:ascii="Open Sans" w:eastAsia="Arial" w:hAnsi="Open Sans" w:cs="Open Sans"/>
                <w:sz w:val="22"/>
                <w:szCs w:val="22"/>
              </w:rPr>
              <w:t>Responsibility is one of the key factors that affect the duties of security professionals. Not only do these professionals have to be aware of the safety of themselves and their clients, they also have a responsibility for the manner in which that they fulfill their security role.</w:t>
            </w:r>
          </w:p>
        </w:tc>
      </w:tr>
      <w:tr w:rsidR="00B3350C" w:rsidRPr="00756F34" w14:paraId="46AD6D97" w14:textId="77777777" w:rsidTr="09D121B5">
        <w:trPr>
          <w:trHeight w:val="27"/>
        </w:trPr>
        <w:tc>
          <w:tcPr>
            <w:tcW w:w="2952" w:type="dxa"/>
            <w:shd w:val="clear" w:color="auto" w:fill="auto"/>
          </w:tcPr>
          <w:p w14:paraId="1115E24F" w14:textId="27A88A37"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Duration of Lesson</w:t>
            </w:r>
          </w:p>
        </w:tc>
        <w:tc>
          <w:tcPr>
            <w:tcW w:w="7848" w:type="dxa"/>
            <w:shd w:val="clear" w:color="auto" w:fill="auto"/>
          </w:tcPr>
          <w:p w14:paraId="0F979EA2" w14:textId="506A3F09" w:rsidR="00B3350C" w:rsidRPr="00756F34" w:rsidRDefault="00BE3C4A"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756F34" w14:paraId="3F56A797" w14:textId="77777777" w:rsidTr="09D121B5">
        <w:trPr>
          <w:trHeight w:val="27"/>
        </w:trPr>
        <w:tc>
          <w:tcPr>
            <w:tcW w:w="2952" w:type="dxa"/>
            <w:shd w:val="clear" w:color="auto" w:fill="auto"/>
          </w:tcPr>
          <w:p w14:paraId="0652114D" w14:textId="0289A7F3"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t>Word Wall/Key Vocabulary</w:t>
            </w:r>
          </w:p>
          <w:p w14:paraId="156E697A" w14:textId="319E44A3" w:rsidR="00B3350C" w:rsidRPr="00756F34" w:rsidRDefault="09D121B5" w:rsidP="09D121B5">
            <w:pPr>
              <w:jc w:val="center"/>
              <w:rPr>
                <w:rFonts w:ascii="Open Sans" w:hAnsi="Open Sans" w:cs="Open Sans"/>
                <w:sz w:val="22"/>
                <w:szCs w:val="22"/>
              </w:rPr>
            </w:pPr>
            <w:r w:rsidRPr="00756F34">
              <w:rPr>
                <w:rFonts w:ascii="Open Sans" w:hAnsi="Open Sans" w:cs="Open Sans"/>
                <w:i/>
                <w:iCs/>
                <w:sz w:val="22"/>
                <w:szCs w:val="22"/>
              </w:rPr>
              <w:t>(ELPS c1a,c,f; c2b; c3a,b,d; c4c; c5b) PDAS II(5)</w:t>
            </w:r>
          </w:p>
        </w:tc>
        <w:tc>
          <w:tcPr>
            <w:tcW w:w="7848" w:type="dxa"/>
            <w:shd w:val="clear" w:color="auto" w:fill="auto"/>
          </w:tcPr>
          <w:p w14:paraId="47D13121" w14:textId="21B0A194" w:rsidR="00B3350C" w:rsidRPr="00756F34" w:rsidRDefault="00BE3C4A" w:rsidP="00DC4B23">
            <w:pPr>
              <w:spacing w:before="120" w:after="120"/>
              <w:rPr>
                <w:rFonts w:ascii="Open Sans" w:hAnsi="Open Sans" w:cs="Open Sans"/>
                <w:sz w:val="22"/>
                <w:szCs w:val="22"/>
              </w:rPr>
            </w:pPr>
            <w:r>
              <w:rPr>
                <w:rFonts w:ascii="Open Sans" w:hAnsi="Open Sans" w:cs="Open Sans"/>
                <w:sz w:val="22"/>
                <w:szCs w:val="22"/>
              </w:rPr>
              <w:t xml:space="preserve">Refer </w:t>
            </w:r>
            <w:r w:rsidRPr="00756F34">
              <w:rPr>
                <w:rFonts w:ascii="Open Sans" w:eastAsia="Arial" w:hAnsi="Open Sans" w:cs="Open Sans"/>
                <w:sz w:val="22"/>
                <w:szCs w:val="22"/>
              </w:rPr>
              <w:t xml:space="preserve">Civil Law in Security Services </w:t>
            </w:r>
            <w:r>
              <w:rPr>
                <w:rFonts w:ascii="Open Sans" w:hAnsi="Open Sans" w:cs="Open Sans"/>
                <w:sz w:val="22"/>
                <w:szCs w:val="22"/>
              </w:rPr>
              <w:t>Key Terms</w:t>
            </w:r>
          </w:p>
        </w:tc>
      </w:tr>
      <w:tr w:rsidR="00B3350C" w:rsidRPr="00756F34" w14:paraId="2AB98FD6" w14:textId="77777777" w:rsidTr="09D121B5">
        <w:trPr>
          <w:trHeight w:val="27"/>
        </w:trPr>
        <w:tc>
          <w:tcPr>
            <w:tcW w:w="2952" w:type="dxa"/>
            <w:shd w:val="clear" w:color="auto" w:fill="auto"/>
          </w:tcPr>
          <w:p w14:paraId="7A681535" w14:textId="1FBBFA88"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lastRenderedPageBreak/>
              <w:t>Materials/Specialized Equipment Needed</w:t>
            </w:r>
          </w:p>
        </w:tc>
        <w:tc>
          <w:tcPr>
            <w:tcW w:w="7848" w:type="dxa"/>
            <w:shd w:val="clear" w:color="auto" w:fill="auto"/>
          </w:tcPr>
          <w:p w14:paraId="1BCD733C" w14:textId="77777777" w:rsidR="00FF6A48" w:rsidRPr="00756F34" w:rsidRDefault="00FF6A48" w:rsidP="005A1834">
            <w:pPr>
              <w:spacing w:line="236" w:lineRule="auto"/>
              <w:ind w:right="1820"/>
              <w:rPr>
                <w:rFonts w:ascii="Open Sans" w:eastAsia="Arial" w:hAnsi="Open Sans" w:cs="Open Sans"/>
                <w:b/>
                <w:sz w:val="22"/>
                <w:szCs w:val="22"/>
              </w:rPr>
            </w:pPr>
            <w:r w:rsidRPr="00756F34">
              <w:rPr>
                <w:rFonts w:ascii="Open Sans" w:eastAsia="Arial" w:hAnsi="Open Sans" w:cs="Open Sans"/>
                <w:b/>
                <w:sz w:val="22"/>
                <w:szCs w:val="22"/>
              </w:rPr>
              <w:t>Materials</w:t>
            </w:r>
          </w:p>
          <w:p w14:paraId="5A02820D" w14:textId="77777777" w:rsidR="00F4002B" w:rsidRPr="00F4002B" w:rsidRDefault="005A1834" w:rsidP="00FF6A48">
            <w:pPr>
              <w:pStyle w:val="ListParagraph"/>
              <w:numPr>
                <w:ilvl w:val="0"/>
                <w:numId w:val="20"/>
              </w:numPr>
              <w:spacing w:line="236" w:lineRule="auto"/>
              <w:ind w:right="1820"/>
              <w:rPr>
                <w:rFonts w:ascii="Open Sans" w:hAnsi="Open Sans" w:cs="Open Sans"/>
                <w:sz w:val="22"/>
                <w:szCs w:val="22"/>
              </w:rPr>
            </w:pPr>
            <w:r w:rsidRPr="00756F34">
              <w:rPr>
                <w:rFonts w:ascii="Open Sans" w:eastAsia="Arial" w:hAnsi="Open Sans" w:cs="Open Sans"/>
                <w:sz w:val="22"/>
                <w:szCs w:val="22"/>
              </w:rPr>
              <w:t xml:space="preserve">Civil Law in Security Services Key Terms </w:t>
            </w:r>
          </w:p>
          <w:p w14:paraId="0AB88008" w14:textId="2D44212A" w:rsidR="005A1834" w:rsidRPr="00756F34" w:rsidRDefault="005A1834" w:rsidP="00FF6A48">
            <w:pPr>
              <w:pStyle w:val="ListParagraph"/>
              <w:numPr>
                <w:ilvl w:val="0"/>
                <w:numId w:val="20"/>
              </w:numPr>
              <w:spacing w:line="236" w:lineRule="auto"/>
              <w:ind w:right="1820"/>
              <w:rPr>
                <w:rFonts w:ascii="Open Sans" w:hAnsi="Open Sans" w:cs="Open Sans"/>
                <w:sz w:val="22"/>
                <w:szCs w:val="22"/>
              </w:rPr>
            </w:pPr>
            <w:r w:rsidRPr="00756F34">
              <w:rPr>
                <w:rFonts w:ascii="Open Sans" w:eastAsia="Arial" w:hAnsi="Open Sans" w:cs="Open Sans"/>
                <w:sz w:val="22"/>
                <w:szCs w:val="22"/>
              </w:rPr>
              <w:t>Civil Law Crossword Puzzle</w:t>
            </w:r>
          </w:p>
          <w:p w14:paraId="6314669B" w14:textId="77777777" w:rsidR="005A1834" w:rsidRPr="00756F34" w:rsidRDefault="005A1834" w:rsidP="005A1834">
            <w:pPr>
              <w:spacing w:line="3" w:lineRule="exact"/>
              <w:rPr>
                <w:rFonts w:ascii="Open Sans" w:hAnsi="Open Sans" w:cs="Open Sans"/>
                <w:sz w:val="22"/>
                <w:szCs w:val="22"/>
              </w:rPr>
            </w:pPr>
          </w:p>
          <w:p w14:paraId="20B12EE3" w14:textId="77777777" w:rsidR="005A1834" w:rsidRPr="00756F34" w:rsidRDefault="005A1834"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Civil Law Crossword Puzzle Key</w:t>
            </w:r>
          </w:p>
          <w:p w14:paraId="4860877E" w14:textId="77777777" w:rsidR="005A1834" w:rsidRPr="00756F34" w:rsidRDefault="005A1834"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Civil Law Venn Diagram handout</w:t>
            </w:r>
          </w:p>
          <w:p w14:paraId="3A3ABC20" w14:textId="77777777" w:rsidR="005A1834" w:rsidRPr="00756F34" w:rsidRDefault="005A1834" w:rsidP="005A1834">
            <w:pPr>
              <w:spacing w:line="11" w:lineRule="exact"/>
              <w:rPr>
                <w:rFonts w:ascii="Open Sans" w:hAnsi="Open Sans" w:cs="Open Sans"/>
                <w:sz w:val="22"/>
                <w:szCs w:val="22"/>
              </w:rPr>
            </w:pPr>
          </w:p>
          <w:p w14:paraId="21B0F358" w14:textId="77777777" w:rsidR="005A1834" w:rsidRPr="00756F34" w:rsidRDefault="005A1834" w:rsidP="00FF6A48">
            <w:pPr>
              <w:pStyle w:val="ListParagraph"/>
              <w:numPr>
                <w:ilvl w:val="0"/>
                <w:numId w:val="20"/>
              </w:numPr>
              <w:spacing w:line="235" w:lineRule="auto"/>
              <w:ind w:right="3180"/>
              <w:rPr>
                <w:rFonts w:ascii="Open Sans" w:eastAsia="Arial" w:hAnsi="Open Sans" w:cs="Open Sans"/>
                <w:sz w:val="22"/>
                <w:szCs w:val="22"/>
              </w:rPr>
            </w:pPr>
            <w:r w:rsidRPr="00756F34">
              <w:rPr>
                <w:rFonts w:ascii="Open Sans" w:eastAsia="Arial" w:hAnsi="Open Sans" w:cs="Open Sans"/>
                <w:sz w:val="22"/>
                <w:szCs w:val="22"/>
              </w:rPr>
              <w:t>Civil Law Venn Diagram with possible answers</w:t>
            </w:r>
          </w:p>
          <w:p w14:paraId="338BD0D9" w14:textId="77777777" w:rsidR="00B3350C" w:rsidRPr="00756F34" w:rsidRDefault="005A1834" w:rsidP="00FF6A48">
            <w:pPr>
              <w:pStyle w:val="ListParagraph"/>
              <w:numPr>
                <w:ilvl w:val="0"/>
                <w:numId w:val="20"/>
              </w:numPr>
              <w:spacing w:line="235" w:lineRule="auto"/>
              <w:ind w:right="3180"/>
              <w:rPr>
                <w:rFonts w:ascii="Open Sans" w:hAnsi="Open Sans" w:cs="Open Sans"/>
                <w:sz w:val="22"/>
                <w:szCs w:val="22"/>
              </w:rPr>
            </w:pPr>
            <w:r w:rsidRPr="00756F34">
              <w:rPr>
                <w:rFonts w:ascii="Open Sans" w:eastAsia="Arial" w:hAnsi="Open Sans" w:cs="Open Sans"/>
                <w:sz w:val="22"/>
                <w:szCs w:val="22"/>
              </w:rPr>
              <w:t>White board/chalk board</w:t>
            </w:r>
          </w:p>
          <w:p w14:paraId="34713378" w14:textId="77777777" w:rsidR="00FF6A48" w:rsidRPr="00756F34" w:rsidRDefault="00FF6A48"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Discussion Rubric</w:t>
            </w:r>
          </w:p>
          <w:p w14:paraId="75D04AAC" w14:textId="77777777" w:rsidR="00FF6A48" w:rsidRPr="00756F34" w:rsidRDefault="00FF6A48"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Individual Work Rubric</w:t>
            </w:r>
          </w:p>
          <w:p w14:paraId="52CD9EA5" w14:textId="77777777" w:rsidR="00FF6A48" w:rsidRPr="00756F34" w:rsidRDefault="00FF6A48"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Presentation Rubric</w:t>
            </w:r>
          </w:p>
          <w:p w14:paraId="354C0B04" w14:textId="77777777" w:rsidR="00FF6A48" w:rsidRPr="00756F34" w:rsidRDefault="00FF6A48" w:rsidP="00FF6A48">
            <w:pPr>
              <w:pStyle w:val="ListParagraph"/>
              <w:numPr>
                <w:ilvl w:val="0"/>
                <w:numId w:val="20"/>
              </w:numPr>
              <w:rPr>
                <w:rFonts w:ascii="Open Sans" w:hAnsi="Open Sans" w:cs="Open Sans"/>
                <w:sz w:val="22"/>
                <w:szCs w:val="22"/>
              </w:rPr>
            </w:pPr>
            <w:r w:rsidRPr="00756F34">
              <w:rPr>
                <w:rFonts w:ascii="Open Sans" w:eastAsia="Arial" w:hAnsi="Open Sans" w:cs="Open Sans"/>
                <w:sz w:val="22"/>
                <w:szCs w:val="22"/>
              </w:rPr>
              <w:t>Research Rubric</w:t>
            </w:r>
          </w:p>
          <w:p w14:paraId="06028BCB" w14:textId="414F6195" w:rsidR="00FF6A48" w:rsidRPr="00756F34" w:rsidRDefault="00FF6A48" w:rsidP="00FF6A48">
            <w:pPr>
              <w:pStyle w:val="ListParagraph"/>
              <w:numPr>
                <w:ilvl w:val="0"/>
                <w:numId w:val="20"/>
              </w:numPr>
              <w:spacing w:line="235" w:lineRule="auto"/>
              <w:ind w:right="3180"/>
              <w:rPr>
                <w:rFonts w:ascii="Open Sans" w:hAnsi="Open Sans" w:cs="Open Sans"/>
                <w:sz w:val="22"/>
                <w:szCs w:val="22"/>
              </w:rPr>
            </w:pPr>
            <w:r w:rsidRPr="00756F34">
              <w:rPr>
                <w:rFonts w:ascii="Open Sans" w:eastAsia="Arial" w:hAnsi="Open Sans" w:cs="Open Sans"/>
                <w:sz w:val="22"/>
                <w:szCs w:val="22"/>
              </w:rPr>
              <w:t>Role Play Rubric</w:t>
            </w:r>
          </w:p>
        </w:tc>
      </w:tr>
      <w:tr w:rsidR="00B3350C" w:rsidRPr="00756F34" w14:paraId="4B28B3C8" w14:textId="77777777" w:rsidTr="09D121B5">
        <w:trPr>
          <w:trHeight w:val="27"/>
        </w:trPr>
        <w:tc>
          <w:tcPr>
            <w:tcW w:w="2952" w:type="dxa"/>
            <w:shd w:val="clear" w:color="auto" w:fill="auto"/>
          </w:tcPr>
          <w:p w14:paraId="6A576075" w14:textId="77777777"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t>Anticipatory Set</w:t>
            </w:r>
          </w:p>
          <w:p w14:paraId="2BCFDB36" w14:textId="734AFA54" w:rsidR="00870A95" w:rsidRPr="00756F34" w:rsidRDefault="09D121B5" w:rsidP="09D121B5">
            <w:pPr>
              <w:jc w:val="center"/>
              <w:rPr>
                <w:rFonts w:ascii="Open Sans" w:hAnsi="Open Sans" w:cs="Open Sans"/>
                <w:sz w:val="22"/>
                <w:szCs w:val="22"/>
              </w:rPr>
            </w:pPr>
            <w:r w:rsidRPr="00756F34">
              <w:rPr>
                <w:rFonts w:ascii="Open Sans" w:hAnsi="Open Sans" w:cs="Open Sans"/>
                <w:sz w:val="22"/>
                <w:szCs w:val="22"/>
              </w:rPr>
              <w:t>(May include pre-assessment for prior knowledge)</w:t>
            </w:r>
          </w:p>
        </w:tc>
        <w:tc>
          <w:tcPr>
            <w:tcW w:w="7848" w:type="dxa"/>
            <w:shd w:val="clear" w:color="auto" w:fill="auto"/>
          </w:tcPr>
          <w:p w14:paraId="73F29AFC" w14:textId="77777777" w:rsidR="00090A73" w:rsidRPr="00756F34" w:rsidRDefault="00090A73" w:rsidP="00090A73">
            <w:pPr>
              <w:spacing w:line="235" w:lineRule="auto"/>
              <w:ind w:left="5" w:right="80"/>
              <w:rPr>
                <w:rFonts w:ascii="Open Sans" w:hAnsi="Open Sans" w:cs="Open Sans"/>
                <w:sz w:val="22"/>
                <w:szCs w:val="22"/>
              </w:rPr>
            </w:pPr>
            <w:r w:rsidRPr="00756F34">
              <w:rPr>
                <w:rFonts w:ascii="Open Sans" w:eastAsia="Arial" w:hAnsi="Open Sans" w:cs="Open Sans"/>
                <w:sz w:val="22"/>
                <w:szCs w:val="22"/>
              </w:rPr>
              <w:t>Use the following questions for a class discussion. Use the Discussion Rubric for assessment.</w:t>
            </w:r>
          </w:p>
          <w:p w14:paraId="3D309EF9" w14:textId="77777777" w:rsidR="00090A73" w:rsidRPr="00756F34" w:rsidRDefault="00090A73" w:rsidP="00090A73">
            <w:pPr>
              <w:numPr>
                <w:ilvl w:val="0"/>
                <w:numId w:val="7"/>
              </w:numPr>
              <w:tabs>
                <w:tab w:val="left" w:pos="725"/>
              </w:tabs>
              <w:ind w:left="725" w:hanging="365"/>
              <w:rPr>
                <w:rFonts w:ascii="Open Sans" w:eastAsia="Symbol" w:hAnsi="Open Sans" w:cs="Open Sans"/>
                <w:sz w:val="22"/>
                <w:szCs w:val="22"/>
              </w:rPr>
            </w:pPr>
            <w:r w:rsidRPr="00756F34">
              <w:rPr>
                <w:rFonts w:ascii="Open Sans" w:eastAsia="Arial" w:hAnsi="Open Sans" w:cs="Open Sans"/>
                <w:sz w:val="22"/>
                <w:szCs w:val="22"/>
              </w:rPr>
              <w:t>What constitutes a false arrest?</w:t>
            </w:r>
          </w:p>
          <w:p w14:paraId="0D4F7FD1" w14:textId="77777777" w:rsidR="00090A73" w:rsidRPr="00756F34" w:rsidRDefault="00090A73" w:rsidP="00090A73">
            <w:pPr>
              <w:spacing w:line="27" w:lineRule="exact"/>
              <w:rPr>
                <w:rFonts w:ascii="Open Sans" w:eastAsia="Symbol" w:hAnsi="Open Sans" w:cs="Open Sans"/>
                <w:sz w:val="22"/>
                <w:szCs w:val="22"/>
              </w:rPr>
            </w:pPr>
          </w:p>
          <w:p w14:paraId="3DE721BC" w14:textId="77777777" w:rsidR="00090A73" w:rsidRPr="00756F34" w:rsidRDefault="00090A73" w:rsidP="00090A73">
            <w:pPr>
              <w:numPr>
                <w:ilvl w:val="0"/>
                <w:numId w:val="7"/>
              </w:numPr>
              <w:tabs>
                <w:tab w:val="left" w:pos="725"/>
              </w:tabs>
              <w:spacing w:line="227" w:lineRule="auto"/>
              <w:ind w:left="725" w:right="920" w:hanging="365"/>
              <w:rPr>
                <w:rFonts w:ascii="Open Sans" w:eastAsia="Symbol" w:hAnsi="Open Sans" w:cs="Open Sans"/>
                <w:sz w:val="22"/>
                <w:szCs w:val="22"/>
              </w:rPr>
            </w:pPr>
            <w:r w:rsidRPr="00756F34">
              <w:rPr>
                <w:rFonts w:ascii="Open Sans" w:eastAsia="Arial" w:hAnsi="Open Sans" w:cs="Open Sans"/>
                <w:sz w:val="22"/>
                <w:szCs w:val="22"/>
              </w:rPr>
              <w:t>Under what circumstances may a business detain a suspected shoplifter?</w:t>
            </w:r>
          </w:p>
          <w:p w14:paraId="6705F499" w14:textId="77777777" w:rsidR="00090A73" w:rsidRPr="00756F34" w:rsidRDefault="00090A73" w:rsidP="00090A73">
            <w:pPr>
              <w:spacing w:line="2" w:lineRule="exact"/>
              <w:rPr>
                <w:rFonts w:ascii="Open Sans" w:eastAsia="Symbol" w:hAnsi="Open Sans" w:cs="Open Sans"/>
                <w:sz w:val="22"/>
                <w:szCs w:val="22"/>
              </w:rPr>
            </w:pPr>
          </w:p>
          <w:p w14:paraId="6A858079" w14:textId="77777777" w:rsidR="00090A73" w:rsidRPr="00756F34" w:rsidRDefault="00090A73" w:rsidP="00090A73">
            <w:pPr>
              <w:numPr>
                <w:ilvl w:val="0"/>
                <w:numId w:val="7"/>
              </w:numPr>
              <w:tabs>
                <w:tab w:val="left" w:pos="725"/>
              </w:tabs>
              <w:spacing w:line="239" w:lineRule="auto"/>
              <w:ind w:left="725" w:hanging="365"/>
              <w:rPr>
                <w:rFonts w:ascii="Open Sans" w:eastAsia="Symbol" w:hAnsi="Open Sans" w:cs="Open Sans"/>
                <w:sz w:val="22"/>
                <w:szCs w:val="22"/>
              </w:rPr>
            </w:pPr>
            <w:r w:rsidRPr="00756F34">
              <w:rPr>
                <w:rFonts w:ascii="Open Sans" w:eastAsia="Arial" w:hAnsi="Open Sans" w:cs="Open Sans"/>
                <w:sz w:val="22"/>
                <w:szCs w:val="22"/>
              </w:rPr>
              <w:t>When can a security officer detain an individual for arrest?</w:t>
            </w:r>
          </w:p>
          <w:p w14:paraId="1E9E9B91" w14:textId="77777777" w:rsidR="00090A73" w:rsidRPr="00756F34" w:rsidRDefault="00090A73" w:rsidP="00090A73">
            <w:pPr>
              <w:spacing w:line="27" w:lineRule="exact"/>
              <w:rPr>
                <w:rFonts w:ascii="Open Sans" w:eastAsia="Symbol" w:hAnsi="Open Sans" w:cs="Open Sans"/>
                <w:sz w:val="22"/>
                <w:szCs w:val="22"/>
              </w:rPr>
            </w:pPr>
          </w:p>
          <w:p w14:paraId="6019719E" w14:textId="291AB09D" w:rsidR="00B3350C" w:rsidRPr="00756F34" w:rsidRDefault="00090A73" w:rsidP="00090A73">
            <w:pPr>
              <w:numPr>
                <w:ilvl w:val="0"/>
                <w:numId w:val="7"/>
              </w:numPr>
              <w:tabs>
                <w:tab w:val="left" w:pos="725"/>
              </w:tabs>
              <w:spacing w:line="226" w:lineRule="auto"/>
              <w:ind w:left="725" w:right="420" w:hanging="365"/>
              <w:rPr>
                <w:rFonts w:ascii="Open Sans" w:eastAsia="Symbol" w:hAnsi="Open Sans" w:cs="Open Sans"/>
                <w:sz w:val="22"/>
                <w:szCs w:val="22"/>
              </w:rPr>
            </w:pPr>
            <w:r w:rsidRPr="00756F34">
              <w:rPr>
                <w:rFonts w:ascii="Open Sans" w:eastAsia="Arial" w:hAnsi="Open Sans" w:cs="Open Sans"/>
                <w:sz w:val="22"/>
                <w:szCs w:val="22"/>
              </w:rPr>
              <w:t>If a security officer uses excessive force in detaining or arresting an individual, what offense has he or she committed?</w:t>
            </w:r>
          </w:p>
        </w:tc>
      </w:tr>
      <w:tr w:rsidR="00B3350C" w:rsidRPr="00756F34" w14:paraId="14C1CDAA" w14:textId="77777777" w:rsidTr="09D121B5">
        <w:trPr>
          <w:trHeight w:val="440"/>
        </w:trPr>
        <w:tc>
          <w:tcPr>
            <w:tcW w:w="2952" w:type="dxa"/>
            <w:shd w:val="clear" w:color="auto" w:fill="auto"/>
          </w:tcPr>
          <w:p w14:paraId="72711DBC" w14:textId="622EE681"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Direct Instruction *</w:t>
            </w:r>
          </w:p>
        </w:tc>
        <w:tc>
          <w:tcPr>
            <w:tcW w:w="7848" w:type="dxa"/>
            <w:shd w:val="clear" w:color="auto" w:fill="auto"/>
          </w:tcPr>
          <w:p w14:paraId="4BE801A9" w14:textId="77777777" w:rsidR="00090A73" w:rsidRPr="00756F34" w:rsidRDefault="00090A73" w:rsidP="00090A73">
            <w:pPr>
              <w:numPr>
                <w:ilvl w:val="0"/>
                <w:numId w:val="8"/>
              </w:numPr>
              <w:tabs>
                <w:tab w:val="left" w:pos="305"/>
              </w:tabs>
              <w:ind w:left="305" w:hanging="305"/>
              <w:rPr>
                <w:rFonts w:ascii="Open Sans" w:eastAsia="Arial" w:hAnsi="Open Sans" w:cs="Open Sans"/>
                <w:sz w:val="22"/>
                <w:szCs w:val="22"/>
              </w:rPr>
            </w:pPr>
            <w:r w:rsidRPr="00756F34">
              <w:rPr>
                <w:rFonts w:ascii="Open Sans" w:eastAsia="Arial" w:hAnsi="Open Sans" w:cs="Open Sans"/>
                <w:sz w:val="22"/>
                <w:szCs w:val="22"/>
              </w:rPr>
              <w:t>Key Terms</w:t>
            </w:r>
          </w:p>
          <w:p w14:paraId="1E947E66" w14:textId="77777777" w:rsidR="00090A73" w:rsidRPr="00756F34" w:rsidRDefault="00090A73" w:rsidP="00090A73">
            <w:pPr>
              <w:spacing w:line="10" w:lineRule="exact"/>
              <w:rPr>
                <w:rFonts w:ascii="Open Sans" w:eastAsia="Arial" w:hAnsi="Open Sans" w:cs="Open Sans"/>
                <w:sz w:val="22"/>
                <w:szCs w:val="22"/>
              </w:rPr>
            </w:pPr>
          </w:p>
          <w:p w14:paraId="41C1C5E7" w14:textId="77777777" w:rsidR="00090A73" w:rsidRPr="00756F34" w:rsidRDefault="00090A73" w:rsidP="00090A73">
            <w:pPr>
              <w:numPr>
                <w:ilvl w:val="1"/>
                <w:numId w:val="8"/>
              </w:numPr>
              <w:tabs>
                <w:tab w:val="left" w:pos="845"/>
              </w:tabs>
              <w:spacing w:line="237" w:lineRule="auto"/>
              <w:ind w:left="845" w:right="340" w:hanging="360"/>
              <w:jc w:val="both"/>
              <w:rPr>
                <w:rFonts w:ascii="Open Sans" w:eastAsia="Arial" w:hAnsi="Open Sans" w:cs="Open Sans"/>
                <w:sz w:val="22"/>
                <w:szCs w:val="22"/>
              </w:rPr>
            </w:pPr>
            <w:r w:rsidRPr="00756F34">
              <w:rPr>
                <w:rFonts w:ascii="Open Sans" w:eastAsia="Arial" w:hAnsi="Open Sans" w:cs="Open Sans"/>
                <w:b/>
                <w:bCs/>
                <w:sz w:val="22"/>
                <w:szCs w:val="22"/>
              </w:rPr>
              <w:t xml:space="preserve">Civil Liability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potential responsibility for payment of damages or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other court-enforcement in a lawsuit, as distinguished from criminal liability which means “open to punishment for a crime”</w:t>
            </w:r>
          </w:p>
          <w:p w14:paraId="41D20742" w14:textId="77777777" w:rsidR="00090A73" w:rsidRPr="00756F34" w:rsidRDefault="00090A73" w:rsidP="00090A73">
            <w:pPr>
              <w:spacing w:line="11" w:lineRule="exact"/>
              <w:rPr>
                <w:rFonts w:ascii="Open Sans" w:eastAsia="Arial" w:hAnsi="Open Sans" w:cs="Open Sans"/>
                <w:sz w:val="22"/>
                <w:szCs w:val="22"/>
              </w:rPr>
            </w:pPr>
          </w:p>
          <w:p w14:paraId="316D4EBC" w14:textId="6876B123" w:rsidR="00090A73" w:rsidRPr="00756F34" w:rsidRDefault="00090A73" w:rsidP="00090A73">
            <w:pPr>
              <w:numPr>
                <w:ilvl w:val="1"/>
                <w:numId w:val="8"/>
              </w:numPr>
              <w:tabs>
                <w:tab w:val="left" w:pos="845"/>
              </w:tabs>
              <w:spacing w:line="235" w:lineRule="auto"/>
              <w:ind w:left="845" w:right="240" w:hanging="360"/>
              <w:rPr>
                <w:rFonts w:ascii="Open Sans" w:eastAsia="Arial" w:hAnsi="Open Sans" w:cs="Open Sans"/>
                <w:sz w:val="22"/>
                <w:szCs w:val="22"/>
              </w:rPr>
            </w:pPr>
            <w:r w:rsidRPr="00756F34">
              <w:rPr>
                <w:rFonts w:ascii="Open Sans" w:eastAsia="Arial" w:hAnsi="Open Sans" w:cs="Open Sans"/>
                <w:b/>
                <w:bCs/>
                <w:sz w:val="22"/>
                <w:szCs w:val="22"/>
              </w:rPr>
              <w:t xml:space="preserve">Tort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 xml:space="preserve">a civil wrong for which a private party may sue the tort </w:t>
            </w:r>
            <w:r w:rsidR="00756F34" w:rsidRPr="00756F34">
              <w:rPr>
                <w:rFonts w:ascii="Open Sans" w:eastAsia="Arial" w:hAnsi="Open Sans" w:cs="Open Sans"/>
                <w:sz w:val="22"/>
                <w:szCs w:val="22"/>
              </w:rPr>
              <w:t>fea</w:t>
            </w:r>
            <w:r w:rsidR="00756F34">
              <w:rPr>
                <w:rFonts w:ascii="Open Sans" w:eastAsia="Arial" w:hAnsi="Open Sans" w:cs="Open Sans"/>
                <w:sz w:val="22"/>
                <w:szCs w:val="22"/>
              </w:rPr>
              <w:t>so</w:t>
            </w:r>
            <w:r w:rsidR="00756F34" w:rsidRPr="00756F34">
              <w:rPr>
                <w:rFonts w:ascii="Open Sans" w:eastAsia="Arial" w:hAnsi="Open Sans" w:cs="Open Sans"/>
                <w:sz w:val="22"/>
                <w:szCs w:val="22"/>
              </w:rPr>
              <w:t>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for restitution</w:t>
            </w:r>
          </w:p>
          <w:p w14:paraId="49726161" w14:textId="77777777" w:rsidR="00090A73" w:rsidRPr="00756F34" w:rsidRDefault="00090A73" w:rsidP="00090A73">
            <w:pPr>
              <w:numPr>
                <w:ilvl w:val="1"/>
                <w:numId w:val="8"/>
              </w:numPr>
              <w:tabs>
                <w:tab w:val="left" w:pos="845"/>
              </w:tabs>
              <w:ind w:left="845" w:hanging="360"/>
              <w:rPr>
                <w:rFonts w:ascii="Open Sans" w:eastAsia="Arial" w:hAnsi="Open Sans" w:cs="Open Sans"/>
                <w:sz w:val="22"/>
                <w:szCs w:val="22"/>
              </w:rPr>
            </w:pPr>
            <w:r w:rsidRPr="00756F34">
              <w:rPr>
                <w:rFonts w:ascii="Open Sans" w:eastAsia="Arial" w:hAnsi="Open Sans" w:cs="Open Sans"/>
                <w:b/>
                <w:bCs/>
                <w:sz w:val="22"/>
                <w:szCs w:val="22"/>
              </w:rPr>
              <w:t xml:space="preserve">Tort Feasor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an individual who commits a tort</w:t>
            </w:r>
          </w:p>
          <w:p w14:paraId="440EB355" w14:textId="77777777" w:rsidR="00090A73" w:rsidRPr="00756F34" w:rsidRDefault="00090A73" w:rsidP="00090A73">
            <w:pPr>
              <w:spacing w:line="10" w:lineRule="exact"/>
              <w:rPr>
                <w:rFonts w:ascii="Open Sans" w:eastAsia="Arial" w:hAnsi="Open Sans" w:cs="Open Sans"/>
                <w:sz w:val="22"/>
                <w:szCs w:val="22"/>
              </w:rPr>
            </w:pPr>
          </w:p>
          <w:p w14:paraId="0302AFB4" w14:textId="77777777" w:rsidR="00090A73" w:rsidRPr="00756F34" w:rsidRDefault="00090A73" w:rsidP="00090A73">
            <w:pPr>
              <w:numPr>
                <w:ilvl w:val="1"/>
                <w:numId w:val="8"/>
              </w:numPr>
              <w:tabs>
                <w:tab w:val="left" w:pos="845"/>
              </w:tabs>
              <w:spacing w:line="235" w:lineRule="auto"/>
              <w:ind w:left="845" w:right="120" w:hanging="360"/>
              <w:rPr>
                <w:rFonts w:ascii="Open Sans" w:eastAsia="Arial" w:hAnsi="Open Sans" w:cs="Open Sans"/>
                <w:sz w:val="22"/>
                <w:szCs w:val="22"/>
              </w:rPr>
            </w:pPr>
            <w:r w:rsidRPr="00756F34">
              <w:rPr>
                <w:rFonts w:ascii="Open Sans" w:eastAsia="Arial" w:hAnsi="Open Sans" w:cs="Open Sans"/>
                <w:b/>
                <w:bCs/>
                <w:sz w:val="22"/>
                <w:szCs w:val="22"/>
              </w:rPr>
              <w:t xml:space="preserve">Duty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the obligation not to injure another person or damage another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person’s property</w:t>
            </w:r>
          </w:p>
          <w:p w14:paraId="191B4E7B" w14:textId="77777777" w:rsidR="00090A73" w:rsidRPr="00756F34" w:rsidRDefault="00090A73" w:rsidP="00090A73">
            <w:pPr>
              <w:spacing w:line="11" w:lineRule="exact"/>
              <w:rPr>
                <w:rFonts w:ascii="Open Sans" w:eastAsia="Arial" w:hAnsi="Open Sans" w:cs="Open Sans"/>
                <w:sz w:val="22"/>
                <w:szCs w:val="22"/>
              </w:rPr>
            </w:pPr>
          </w:p>
          <w:p w14:paraId="479E801B" w14:textId="77777777" w:rsidR="00090A73" w:rsidRPr="00756F34" w:rsidRDefault="00090A73" w:rsidP="00090A73">
            <w:pPr>
              <w:numPr>
                <w:ilvl w:val="1"/>
                <w:numId w:val="8"/>
              </w:numPr>
              <w:tabs>
                <w:tab w:val="left" w:pos="845"/>
              </w:tabs>
              <w:spacing w:line="235" w:lineRule="auto"/>
              <w:ind w:left="845" w:hanging="360"/>
              <w:rPr>
                <w:rFonts w:ascii="Open Sans" w:eastAsia="Arial" w:hAnsi="Open Sans" w:cs="Open Sans"/>
                <w:sz w:val="22"/>
                <w:szCs w:val="22"/>
              </w:rPr>
            </w:pPr>
            <w:r w:rsidRPr="00756F34">
              <w:rPr>
                <w:rFonts w:ascii="Open Sans" w:eastAsia="Arial" w:hAnsi="Open Sans" w:cs="Open Sans"/>
                <w:b/>
                <w:bCs/>
                <w:sz w:val="22"/>
                <w:szCs w:val="22"/>
              </w:rPr>
              <w:t xml:space="preserve">Wrongful Death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 civil court action in which it is alleged that the tort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feasor, by his or her actions, caused the death of a person</w:t>
            </w:r>
          </w:p>
          <w:p w14:paraId="26A557DD" w14:textId="77777777" w:rsidR="00090A73" w:rsidRPr="00756F34" w:rsidRDefault="00090A73" w:rsidP="00090A73">
            <w:pPr>
              <w:spacing w:line="11" w:lineRule="exact"/>
              <w:rPr>
                <w:rFonts w:ascii="Open Sans" w:eastAsia="Arial" w:hAnsi="Open Sans" w:cs="Open Sans"/>
                <w:sz w:val="22"/>
                <w:szCs w:val="22"/>
              </w:rPr>
            </w:pPr>
          </w:p>
          <w:p w14:paraId="30287AC6" w14:textId="77777777" w:rsidR="00090A73" w:rsidRPr="00756F34" w:rsidRDefault="00090A73" w:rsidP="00090A73">
            <w:pPr>
              <w:numPr>
                <w:ilvl w:val="1"/>
                <w:numId w:val="8"/>
              </w:numPr>
              <w:tabs>
                <w:tab w:val="left" w:pos="845"/>
              </w:tabs>
              <w:spacing w:line="235" w:lineRule="auto"/>
              <w:ind w:left="845" w:right="20" w:hanging="360"/>
              <w:rPr>
                <w:rFonts w:ascii="Open Sans" w:eastAsia="Arial" w:hAnsi="Open Sans" w:cs="Open Sans"/>
                <w:sz w:val="22"/>
                <w:szCs w:val="22"/>
              </w:rPr>
            </w:pPr>
            <w:r w:rsidRPr="00756F34">
              <w:rPr>
                <w:rFonts w:ascii="Open Sans" w:eastAsia="Arial" w:hAnsi="Open Sans" w:cs="Open Sans"/>
                <w:b/>
                <w:bCs/>
                <w:sz w:val="22"/>
                <w:szCs w:val="22"/>
              </w:rPr>
              <w:t xml:space="preserve">Intentional torts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willful acts, even those acts that a person honestly</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believed he or she could lawfully commit</w:t>
            </w:r>
          </w:p>
          <w:p w14:paraId="1BFACE55" w14:textId="77777777" w:rsidR="00090A73" w:rsidRPr="00756F34" w:rsidRDefault="00090A73" w:rsidP="00090A73">
            <w:pPr>
              <w:spacing w:line="11" w:lineRule="exact"/>
              <w:rPr>
                <w:rFonts w:ascii="Open Sans" w:eastAsia="Arial" w:hAnsi="Open Sans" w:cs="Open Sans"/>
                <w:sz w:val="22"/>
                <w:szCs w:val="22"/>
              </w:rPr>
            </w:pPr>
          </w:p>
          <w:p w14:paraId="7FCA4288" w14:textId="77777777" w:rsidR="00090A73" w:rsidRPr="00756F34" w:rsidRDefault="00090A73" w:rsidP="00090A73">
            <w:pPr>
              <w:numPr>
                <w:ilvl w:val="1"/>
                <w:numId w:val="8"/>
              </w:numPr>
              <w:tabs>
                <w:tab w:val="left" w:pos="845"/>
              </w:tabs>
              <w:spacing w:line="236" w:lineRule="auto"/>
              <w:ind w:left="845" w:right="320" w:hanging="360"/>
              <w:rPr>
                <w:rFonts w:ascii="Open Sans" w:eastAsia="Arial" w:hAnsi="Open Sans" w:cs="Open Sans"/>
                <w:sz w:val="22"/>
                <w:szCs w:val="22"/>
              </w:rPr>
            </w:pPr>
            <w:r w:rsidRPr="00756F34">
              <w:rPr>
                <w:rFonts w:ascii="Open Sans" w:eastAsia="Arial" w:hAnsi="Open Sans" w:cs="Open Sans"/>
                <w:b/>
                <w:bCs/>
                <w:sz w:val="22"/>
                <w:szCs w:val="22"/>
              </w:rPr>
              <w:t xml:space="preserve">Negligence Torts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require a violation of a standard of care, or the</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breech of a duty, proximate cause, foreseeability, and damages or injuries</w:t>
            </w:r>
          </w:p>
          <w:p w14:paraId="0D674954" w14:textId="77777777" w:rsidR="00090A73" w:rsidRPr="00756F34" w:rsidRDefault="00090A73" w:rsidP="00090A73">
            <w:pPr>
              <w:spacing w:line="13" w:lineRule="exact"/>
              <w:rPr>
                <w:rFonts w:ascii="Open Sans" w:eastAsia="Arial" w:hAnsi="Open Sans" w:cs="Open Sans"/>
                <w:sz w:val="22"/>
                <w:szCs w:val="22"/>
              </w:rPr>
            </w:pPr>
          </w:p>
          <w:p w14:paraId="4E74E0F9" w14:textId="77777777" w:rsidR="00090A73" w:rsidRPr="00756F34" w:rsidRDefault="00090A73" w:rsidP="00090A73">
            <w:pPr>
              <w:numPr>
                <w:ilvl w:val="1"/>
                <w:numId w:val="8"/>
              </w:numPr>
              <w:tabs>
                <w:tab w:val="left" w:pos="845"/>
              </w:tabs>
              <w:spacing w:line="235" w:lineRule="auto"/>
              <w:ind w:left="845" w:right="280" w:hanging="360"/>
              <w:rPr>
                <w:rFonts w:ascii="Open Sans" w:eastAsia="Arial" w:hAnsi="Open Sans" w:cs="Open Sans"/>
                <w:sz w:val="22"/>
                <w:szCs w:val="22"/>
              </w:rPr>
            </w:pPr>
            <w:r w:rsidRPr="00756F34">
              <w:rPr>
                <w:rFonts w:ascii="Open Sans" w:eastAsia="Arial" w:hAnsi="Open Sans" w:cs="Open Sans"/>
                <w:b/>
                <w:bCs/>
                <w:sz w:val="22"/>
                <w:szCs w:val="22"/>
              </w:rPr>
              <w:t xml:space="preserve">Strict Liability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liability without fault that normally does not involve</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security professionals</w:t>
            </w:r>
          </w:p>
          <w:p w14:paraId="74E798E7" w14:textId="77777777" w:rsidR="00090A73" w:rsidRPr="00756F34" w:rsidRDefault="00090A73" w:rsidP="00090A73">
            <w:pPr>
              <w:spacing w:line="11" w:lineRule="exact"/>
              <w:rPr>
                <w:rFonts w:ascii="Open Sans" w:eastAsia="Arial" w:hAnsi="Open Sans" w:cs="Open Sans"/>
                <w:sz w:val="22"/>
                <w:szCs w:val="22"/>
              </w:rPr>
            </w:pPr>
          </w:p>
          <w:p w14:paraId="73E1DE0F" w14:textId="12864693" w:rsidR="00090A73" w:rsidRPr="00756F34" w:rsidRDefault="00090A73" w:rsidP="00090A73">
            <w:pPr>
              <w:numPr>
                <w:ilvl w:val="1"/>
                <w:numId w:val="8"/>
              </w:numPr>
              <w:tabs>
                <w:tab w:val="left" w:pos="845"/>
              </w:tabs>
              <w:spacing w:line="250" w:lineRule="auto"/>
              <w:ind w:left="845" w:right="80" w:hanging="360"/>
              <w:rPr>
                <w:rFonts w:ascii="Open Sans" w:eastAsia="Arial" w:hAnsi="Open Sans" w:cs="Open Sans"/>
                <w:sz w:val="22"/>
                <w:szCs w:val="22"/>
              </w:rPr>
            </w:pPr>
            <w:r w:rsidRPr="00756F34">
              <w:rPr>
                <w:rFonts w:ascii="Open Sans" w:eastAsia="Arial" w:hAnsi="Open Sans" w:cs="Open Sans"/>
                <w:b/>
                <w:bCs/>
                <w:sz w:val="22"/>
                <w:szCs w:val="22"/>
              </w:rPr>
              <w:t xml:space="preserve">Probable Cause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apparent facts discovered through logical inquiry</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 xml:space="preserve">that would lead a reasonably intelligent and prudent person to believe that an accused person has committed a crime, </w:t>
            </w:r>
            <w:r w:rsidRPr="00756F34">
              <w:rPr>
                <w:rFonts w:ascii="Open Sans" w:eastAsia="Arial" w:hAnsi="Open Sans" w:cs="Open Sans"/>
                <w:sz w:val="22"/>
                <w:szCs w:val="22"/>
              </w:rPr>
              <w:lastRenderedPageBreak/>
              <w:t>thereby warranting his or her prosecution, or that a Cause of Action has accrued, justifying a civil lawsuit</w:t>
            </w:r>
          </w:p>
          <w:p w14:paraId="3B10E74D" w14:textId="77777777" w:rsidR="00090A73" w:rsidRPr="00756F34" w:rsidRDefault="00090A73" w:rsidP="00090A73">
            <w:pPr>
              <w:spacing w:line="101" w:lineRule="exact"/>
              <w:rPr>
                <w:rFonts w:ascii="Open Sans" w:hAnsi="Open Sans" w:cs="Open Sans"/>
                <w:sz w:val="22"/>
                <w:szCs w:val="22"/>
              </w:rPr>
            </w:pPr>
          </w:p>
          <w:p w14:paraId="405A7834" w14:textId="77777777" w:rsidR="005A1834" w:rsidRPr="00756F34" w:rsidRDefault="005A1834" w:rsidP="005A1834">
            <w:pPr>
              <w:numPr>
                <w:ilvl w:val="1"/>
                <w:numId w:val="9"/>
              </w:numPr>
              <w:tabs>
                <w:tab w:val="left" w:pos="2540"/>
              </w:tabs>
              <w:spacing w:line="237" w:lineRule="auto"/>
              <w:ind w:left="845" w:right="580" w:hanging="360"/>
              <w:rPr>
                <w:rFonts w:ascii="Open Sans" w:eastAsia="Arial" w:hAnsi="Open Sans" w:cs="Open Sans"/>
                <w:sz w:val="22"/>
                <w:szCs w:val="22"/>
              </w:rPr>
            </w:pPr>
            <w:r w:rsidRPr="00756F34">
              <w:rPr>
                <w:rFonts w:ascii="Open Sans" w:eastAsia="Arial" w:hAnsi="Open Sans" w:cs="Open Sans"/>
                <w:b/>
                <w:bCs/>
                <w:sz w:val="22"/>
                <w:szCs w:val="22"/>
              </w:rPr>
              <w:t xml:space="preserve">Malicious Prosecution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an action for damages brought by one</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against whom a civil suit or criminal proceeding has been unsuccessfully commenced without Probable Cause and for a purpose other than that of bringing the alleged offender to justice</w:t>
            </w:r>
          </w:p>
          <w:p w14:paraId="69C22C65" w14:textId="77777777" w:rsidR="005A1834" w:rsidRPr="00756F34" w:rsidRDefault="005A1834" w:rsidP="005A1834">
            <w:pPr>
              <w:spacing w:line="13" w:lineRule="exact"/>
              <w:rPr>
                <w:rFonts w:ascii="Open Sans" w:eastAsia="Arial" w:hAnsi="Open Sans" w:cs="Open Sans"/>
                <w:sz w:val="22"/>
                <w:szCs w:val="22"/>
              </w:rPr>
            </w:pPr>
          </w:p>
          <w:p w14:paraId="592DFFCC" w14:textId="77777777" w:rsidR="005A1834" w:rsidRPr="00756F34" w:rsidRDefault="005A1834" w:rsidP="005A1834">
            <w:pPr>
              <w:numPr>
                <w:ilvl w:val="1"/>
                <w:numId w:val="9"/>
              </w:numPr>
              <w:tabs>
                <w:tab w:val="left" w:pos="2540"/>
              </w:tabs>
              <w:spacing w:line="237" w:lineRule="auto"/>
              <w:ind w:left="845" w:hanging="360"/>
              <w:rPr>
                <w:rFonts w:ascii="Open Sans" w:eastAsia="Arial" w:hAnsi="Open Sans" w:cs="Open Sans"/>
                <w:sz w:val="22"/>
                <w:szCs w:val="22"/>
              </w:rPr>
            </w:pPr>
            <w:r w:rsidRPr="00756F34">
              <w:rPr>
                <w:rFonts w:ascii="Open Sans" w:eastAsia="Arial" w:hAnsi="Open Sans" w:cs="Open Sans"/>
                <w:b/>
                <w:bCs/>
                <w:sz w:val="22"/>
                <w:szCs w:val="22"/>
              </w:rPr>
              <w:t xml:space="preserve">Invasion of Privacy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intrusion into the personal life of another,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without just cause, which can give the person whose privacy has been invaded the right to bring a lawsuit for damages against the person or entity that intruded</w:t>
            </w:r>
          </w:p>
          <w:p w14:paraId="54BB1E88" w14:textId="77777777" w:rsidR="005A1834" w:rsidRPr="00756F34" w:rsidRDefault="005A1834" w:rsidP="005A1834">
            <w:pPr>
              <w:spacing w:line="13" w:lineRule="exact"/>
              <w:rPr>
                <w:rFonts w:ascii="Open Sans" w:eastAsia="Arial" w:hAnsi="Open Sans" w:cs="Open Sans"/>
                <w:sz w:val="22"/>
                <w:szCs w:val="22"/>
              </w:rPr>
            </w:pPr>
          </w:p>
          <w:p w14:paraId="298F370D" w14:textId="77777777" w:rsidR="005A1834" w:rsidRPr="00756F34" w:rsidRDefault="005A1834" w:rsidP="005A1834">
            <w:pPr>
              <w:numPr>
                <w:ilvl w:val="1"/>
                <w:numId w:val="9"/>
              </w:numPr>
              <w:tabs>
                <w:tab w:val="left" w:pos="2540"/>
              </w:tabs>
              <w:spacing w:line="235" w:lineRule="auto"/>
              <w:ind w:left="845" w:right="60" w:hanging="360"/>
              <w:rPr>
                <w:rFonts w:ascii="Open Sans" w:eastAsia="Arial" w:hAnsi="Open Sans" w:cs="Open Sans"/>
                <w:sz w:val="22"/>
                <w:szCs w:val="22"/>
              </w:rPr>
            </w:pPr>
            <w:r w:rsidRPr="00756F34">
              <w:rPr>
                <w:rFonts w:ascii="Open Sans" w:eastAsia="Arial" w:hAnsi="Open Sans" w:cs="Open Sans"/>
                <w:b/>
                <w:bCs/>
                <w:sz w:val="22"/>
                <w:szCs w:val="22"/>
              </w:rPr>
              <w:t xml:space="preserve">Assault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refers to intentionally causing fear, or imminent, harmful, or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offensive touching, but without touching or physical contact</w:t>
            </w:r>
          </w:p>
          <w:p w14:paraId="763FB9EC" w14:textId="77777777" w:rsidR="005A1834" w:rsidRPr="00756F34" w:rsidRDefault="005A1834" w:rsidP="005A1834">
            <w:pPr>
              <w:spacing w:line="12" w:lineRule="exact"/>
              <w:rPr>
                <w:rFonts w:ascii="Open Sans" w:eastAsia="Arial" w:hAnsi="Open Sans" w:cs="Open Sans"/>
                <w:sz w:val="22"/>
                <w:szCs w:val="22"/>
              </w:rPr>
            </w:pPr>
          </w:p>
          <w:p w14:paraId="05CC8887" w14:textId="77777777" w:rsidR="005A1834" w:rsidRPr="00756F34" w:rsidRDefault="005A1834" w:rsidP="005A1834">
            <w:pPr>
              <w:numPr>
                <w:ilvl w:val="1"/>
                <w:numId w:val="9"/>
              </w:numPr>
              <w:tabs>
                <w:tab w:val="left" w:pos="2540"/>
              </w:tabs>
              <w:spacing w:line="237" w:lineRule="auto"/>
              <w:ind w:left="845" w:right="220" w:hanging="360"/>
              <w:rPr>
                <w:rFonts w:ascii="Open Sans" w:eastAsia="Arial" w:hAnsi="Open Sans" w:cs="Open Sans"/>
                <w:sz w:val="22"/>
                <w:szCs w:val="22"/>
              </w:rPr>
            </w:pPr>
            <w:r w:rsidRPr="00756F34">
              <w:rPr>
                <w:rFonts w:ascii="Open Sans" w:eastAsia="Arial" w:hAnsi="Open Sans" w:cs="Open Sans"/>
                <w:b/>
                <w:bCs/>
                <w:sz w:val="22"/>
                <w:szCs w:val="22"/>
              </w:rPr>
              <w:t xml:space="preserve">Battery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intentionally harmful or otherwise offensive touching of</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another person. The touching does not have to be direct physical contact but may instead be through an instrument such as a cane or rock</w:t>
            </w:r>
          </w:p>
          <w:p w14:paraId="129E44D7" w14:textId="77777777" w:rsidR="005A1834" w:rsidRPr="00756F34" w:rsidRDefault="005A1834" w:rsidP="005A1834">
            <w:pPr>
              <w:spacing w:line="13" w:lineRule="exact"/>
              <w:rPr>
                <w:rFonts w:ascii="Open Sans" w:eastAsia="Arial" w:hAnsi="Open Sans" w:cs="Open Sans"/>
                <w:sz w:val="22"/>
                <w:szCs w:val="22"/>
              </w:rPr>
            </w:pPr>
          </w:p>
          <w:p w14:paraId="5CC39C82" w14:textId="77777777" w:rsidR="005A1834" w:rsidRPr="00756F34" w:rsidRDefault="005A1834" w:rsidP="005A1834">
            <w:pPr>
              <w:numPr>
                <w:ilvl w:val="1"/>
                <w:numId w:val="9"/>
              </w:numPr>
              <w:tabs>
                <w:tab w:val="left" w:pos="2540"/>
              </w:tabs>
              <w:spacing w:line="236" w:lineRule="auto"/>
              <w:ind w:left="845" w:right="400" w:hanging="360"/>
              <w:rPr>
                <w:rFonts w:ascii="Open Sans" w:eastAsia="Arial" w:hAnsi="Open Sans" w:cs="Open Sans"/>
                <w:sz w:val="22"/>
                <w:szCs w:val="22"/>
              </w:rPr>
            </w:pPr>
            <w:r w:rsidRPr="00756F34">
              <w:rPr>
                <w:rFonts w:ascii="Open Sans" w:eastAsia="Arial" w:hAnsi="Open Sans" w:cs="Open Sans"/>
                <w:b/>
                <w:bCs/>
                <w:sz w:val="22"/>
                <w:szCs w:val="22"/>
              </w:rPr>
              <w:t xml:space="preserve">Defamation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injuring the reputation of another by publicly making</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untrue statements. Slander is oral defamation, while libel is defamation through written words</w:t>
            </w:r>
          </w:p>
          <w:p w14:paraId="57580E1A" w14:textId="77777777" w:rsidR="005A1834" w:rsidRPr="00756F34" w:rsidRDefault="005A1834" w:rsidP="005A1834">
            <w:pPr>
              <w:spacing w:line="13" w:lineRule="exact"/>
              <w:rPr>
                <w:rFonts w:ascii="Open Sans" w:eastAsia="Arial" w:hAnsi="Open Sans" w:cs="Open Sans"/>
                <w:sz w:val="22"/>
                <w:szCs w:val="22"/>
              </w:rPr>
            </w:pPr>
          </w:p>
          <w:p w14:paraId="6821E458" w14:textId="77777777" w:rsidR="005A1834" w:rsidRPr="00756F34" w:rsidRDefault="005A1834" w:rsidP="005A1834">
            <w:pPr>
              <w:numPr>
                <w:ilvl w:val="1"/>
                <w:numId w:val="9"/>
              </w:numPr>
              <w:tabs>
                <w:tab w:val="left" w:pos="2540"/>
              </w:tabs>
              <w:spacing w:line="237" w:lineRule="auto"/>
              <w:ind w:left="845" w:right="160" w:hanging="360"/>
              <w:rPr>
                <w:rFonts w:ascii="Open Sans" w:eastAsia="Arial" w:hAnsi="Open Sans" w:cs="Open Sans"/>
                <w:sz w:val="22"/>
                <w:szCs w:val="22"/>
              </w:rPr>
            </w:pPr>
            <w:r w:rsidRPr="00756F34">
              <w:rPr>
                <w:rFonts w:ascii="Open Sans" w:eastAsia="Arial" w:hAnsi="Open Sans" w:cs="Open Sans"/>
                <w:b/>
                <w:bCs/>
                <w:sz w:val="22"/>
                <w:szCs w:val="22"/>
              </w:rPr>
              <w:t xml:space="preserve">False imprisonment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 restraint of a person in a bounded area</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without justification or consent. False imprisonment is a common-law felony and a tort. It applies to private as well as governmental detention</w:t>
            </w:r>
          </w:p>
          <w:p w14:paraId="7741E932" w14:textId="77777777" w:rsidR="005A1834" w:rsidRPr="00756F34" w:rsidRDefault="005A1834" w:rsidP="005A1834">
            <w:pPr>
              <w:spacing w:line="14" w:lineRule="exact"/>
              <w:rPr>
                <w:rFonts w:ascii="Open Sans" w:eastAsia="Arial" w:hAnsi="Open Sans" w:cs="Open Sans"/>
                <w:sz w:val="22"/>
                <w:szCs w:val="22"/>
              </w:rPr>
            </w:pPr>
          </w:p>
          <w:p w14:paraId="369C0C37" w14:textId="77777777" w:rsidR="005A1834" w:rsidRPr="00756F34" w:rsidRDefault="005A1834" w:rsidP="005A1834">
            <w:pPr>
              <w:numPr>
                <w:ilvl w:val="1"/>
                <w:numId w:val="9"/>
              </w:numPr>
              <w:tabs>
                <w:tab w:val="left" w:pos="2540"/>
              </w:tabs>
              <w:spacing w:line="250" w:lineRule="auto"/>
              <w:ind w:left="845" w:right="800" w:hanging="360"/>
              <w:rPr>
                <w:rFonts w:ascii="Open Sans" w:eastAsia="Arial" w:hAnsi="Open Sans" w:cs="Open Sans"/>
                <w:sz w:val="22"/>
                <w:szCs w:val="22"/>
              </w:rPr>
            </w:pPr>
            <w:r w:rsidRPr="00756F34">
              <w:rPr>
                <w:rFonts w:ascii="Open Sans" w:eastAsia="Arial" w:hAnsi="Open Sans" w:cs="Open Sans"/>
                <w:b/>
                <w:bCs/>
                <w:sz w:val="22"/>
                <w:szCs w:val="22"/>
              </w:rPr>
              <w:t xml:space="preserve">Trespass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the unauthorized physical invasion of property, or</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remaining on the property after permission has been rescinded</w:t>
            </w:r>
          </w:p>
          <w:p w14:paraId="1B8D66EF" w14:textId="77777777" w:rsidR="005A1834" w:rsidRPr="00756F34" w:rsidRDefault="005A1834" w:rsidP="005A1834">
            <w:pPr>
              <w:spacing w:line="1" w:lineRule="exact"/>
              <w:rPr>
                <w:rFonts w:ascii="Open Sans" w:eastAsia="Arial" w:hAnsi="Open Sans" w:cs="Open Sans"/>
                <w:sz w:val="22"/>
                <w:szCs w:val="22"/>
              </w:rPr>
            </w:pPr>
          </w:p>
          <w:p w14:paraId="1AB2A735" w14:textId="77777777" w:rsidR="005A1834" w:rsidRPr="00756F34" w:rsidRDefault="005A1834" w:rsidP="005A1834">
            <w:pPr>
              <w:numPr>
                <w:ilvl w:val="1"/>
                <w:numId w:val="9"/>
              </w:numPr>
              <w:tabs>
                <w:tab w:val="left" w:pos="2540"/>
              </w:tabs>
              <w:spacing w:line="238" w:lineRule="auto"/>
              <w:ind w:left="845" w:right="80" w:hanging="360"/>
              <w:rPr>
                <w:rFonts w:ascii="Open Sans" w:eastAsia="Arial" w:hAnsi="Open Sans" w:cs="Open Sans"/>
                <w:sz w:val="22"/>
                <w:szCs w:val="22"/>
              </w:rPr>
            </w:pPr>
            <w:r w:rsidRPr="00756F34">
              <w:rPr>
                <w:rFonts w:ascii="Open Sans" w:eastAsia="Arial" w:hAnsi="Open Sans" w:cs="Open Sans"/>
                <w:b/>
                <w:bCs/>
                <w:sz w:val="22"/>
                <w:szCs w:val="22"/>
              </w:rPr>
              <w:t xml:space="preserve">Intentional infliction of emotional distress (IIED) </w:t>
            </w:r>
            <w:r w:rsidRPr="00756F34">
              <w:rPr>
                <w:rFonts w:ascii="Open Sans" w:eastAsia="Arial" w:hAnsi="Open Sans" w:cs="Open Sans"/>
                <w:sz w:val="22"/>
                <w:szCs w:val="22"/>
              </w:rPr>
              <w:t>–</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a tort claim of</w:t>
            </w:r>
            <w:r w:rsidRPr="00756F34">
              <w:rPr>
                <w:rFonts w:ascii="Open Sans" w:eastAsia="Arial" w:hAnsi="Open Sans" w:cs="Open Sans"/>
                <w:b/>
                <w:bCs/>
                <w:sz w:val="22"/>
                <w:szCs w:val="22"/>
              </w:rPr>
              <w:t xml:space="preserve"> </w:t>
            </w:r>
            <w:r w:rsidRPr="00756F34">
              <w:rPr>
                <w:rFonts w:ascii="Open Sans" w:eastAsia="Arial" w:hAnsi="Open Sans" w:cs="Open Sans"/>
                <w:sz w:val="22"/>
                <w:szCs w:val="22"/>
              </w:rPr>
              <w:t>recent origin for intentional conduct that results in extreme emotional distress. Some courts and commentators have substituted mental for emotional, but the tort is the same. Some jurisdictions refer to IIED as the tort of outrage</w:t>
            </w:r>
          </w:p>
          <w:p w14:paraId="52C56190" w14:textId="77777777" w:rsidR="005A1834" w:rsidRPr="00756F34" w:rsidRDefault="005A1834" w:rsidP="005A1834">
            <w:pPr>
              <w:spacing w:line="276" w:lineRule="exact"/>
              <w:rPr>
                <w:rFonts w:ascii="Open Sans" w:eastAsia="Arial" w:hAnsi="Open Sans" w:cs="Open Sans"/>
                <w:sz w:val="22"/>
                <w:szCs w:val="22"/>
              </w:rPr>
            </w:pPr>
          </w:p>
          <w:p w14:paraId="793CABD3" w14:textId="77777777" w:rsidR="005A1834" w:rsidRPr="00756F34" w:rsidRDefault="005A1834" w:rsidP="005A1834">
            <w:pPr>
              <w:ind w:left="5"/>
              <w:rPr>
                <w:rFonts w:ascii="Open Sans" w:eastAsia="Arial" w:hAnsi="Open Sans" w:cs="Open Sans"/>
                <w:sz w:val="22"/>
                <w:szCs w:val="22"/>
              </w:rPr>
            </w:pPr>
            <w:r w:rsidRPr="00756F34">
              <w:rPr>
                <w:rFonts w:ascii="Open Sans" w:eastAsia="Arial" w:hAnsi="Open Sans" w:cs="Open Sans"/>
                <w:sz w:val="22"/>
                <w:szCs w:val="22"/>
              </w:rPr>
              <w:t>II. Probable Cause</w:t>
            </w:r>
          </w:p>
          <w:p w14:paraId="2798A7AD" w14:textId="77777777" w:rsidR="005A1834" w:rsidRPr="00756F34" w:rsidRDefault="005A1834" w:rsidP="005A1834">
            <w:pPr>
              <w:numPr>
                <w:ilvl w:val="1"/>
                <w:numId w:val="10"/>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Apparent facts</w:t>
            </w:r>
          </w:p>
          <w:p w14:paraId="26657296" w14:textId="77777777" w:rsidR="005A1834" w:rsidRPr="00756F34" w:rsidRDefault="005A1834" w:rsidP="005A1834">
            <w:pPr>
              <w:numPr>
                <w:ilvl w:val="1"/>
                <w:numId w:val="10"/>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Discovered through logical inquiry</w:t>
            </w:r>
          </w:p>
          <w:p w14:paraId="1CE9BD0F" w14:textId="77777777" w:rsidR="005A1834" w:rsidRPr="00756F34" w:rsidRDefault="005A1834" w:rsidP="005A1834">
            <w:pPr>
              <w:spacing w:line="10" w:lineRule="exact"/>
              <w:rPr>
                <w:rFonts w:ascii="Open Sans" w:eastAsia="Arial" w:hAnsi="Open Sans" w:cs="Open Sans"/>
                <w:sz w:val="22"/>
                <w:szCs w:val="22"/>
              </w:rPr>
            </w:pPr>
          </w:p>
          <w:p w14:paraId="4E06B6C0" w14:textId="77777777" w:rsidR="005A1834" w:rsidRPr="00756F34" w:rsidRDefault="005A1834" w:rsidP="005A1834">
            <w:pPr>
              <w:numPr>
                <w:ilvl w:val="1"/>
                <w:numId w:val="10"/>
              </w:numPr>
              <w:tabs>
                <w:tab w:val="left" w:pos="2540"/>
              </w:tabs>
              <w:spacing w:line="235" w:lineRule="auto"/>
              <w:ind w:left="845" w:right="40" w:hanging="360"/>
              <w:rPr>
                <w:rFonts w:ascii="Open Sans" w:eastAsia="Arial" w:hAnsi="Open Sans" w:cs="Open Sans"/>
                <w:sz w:val="22"/>
                <w:szCs w:val="22"/>
              </w:rPr>
            </w:pPr>
            <w:r w:rsidRPr="00756F34">
              <w:rPr>
                <w:rFonts w:ascii="Open Sans" w:eastAsia="Arial" w:hAnsi="Open Sans" w:cs="Open Sans"/>
                <w:sz w:val="22"/>
                <w:szCs w:val="22"/>
              </w:rPr>
              <w:t>Would lead a reasonably intelligent and prudent person to believe that an accused person has committed a crime</w:t>
            </w:r>
          </w:p>
          <w:p w14:paraId="729DB678" w14:textId="77777777" w:rsidR="005A1834" w:rsidRPr="00756F34" w:rsidRDefault="005A1834" w:rsidP="005A1834">
            <w:pPr>
              <w:numPr>
                <w:ilvl w:val="1"/>
                <w:numId w:val="10"/>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Warranting prosecution, or that a Cause of Action has accrued</w:t>
            </w:r>
          </w:p>
          <w:p w14:paraId="276E07D1" w14:textId="77777777" w:rsidR="005A1834" w:rsidRPr="00756F34" w:rsidRDefault="005A1834" w:rsidP="005A1834">
            <w:pPr>
              <w:numPr>
                <w:ilvl w:val="1"/>
                <w:numId w:val="10"/>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Justifying a civil lawsuit</w:t>
            </w:r>
          </w:p>
          <w:p w14:paraId="432E97E5" w14:textId="77777777" w:rsidR="005A1834" w:rsidRPr="00756F34" w:rsidRDefault="005A1834" w:rsidP="005A1834">
            <w:pPr>
              <w:spacing w:line="276" w:lineRule="exact"/>
              <w:rPr>
                <w:rFonts w:ascii="Open Sans" w:hAnsi="Open Sans" w:cs="Open Sans"/>
                <w:sz w:val="22"/>
                <w:szCs w:val="22"/>
              </w:rPr>
            </w:pPr>
          </w:p>
          <w:p w14:paraId="6D860428" w14:textId="77777777" w:rsidR="005A1834" w:rsidRPr="00756F34" w:rsidRDefault="005A1834" w:rsidP="005A1834">
            <w:pPr>
              <w:numPr>
                <w:ilvl w:val="0"/>
                <w:numId w:val="11"/>
              </w:numPr>
              <w:tabs>
                <w:tab w:val="left" w:pos="2000"/>
              </w:tabs>
              <w:ind w:left="305" w:hanging="305"/>
              <w:rPr>
                <w:rFonts w:ascii="Open Sans" w:eastAsia="Arial" w:hAnsi="Open Sans" w:cs="Open Sans"/>
                <w:sz w:val="22"/>
                <w:szCs w:val="22"/>
              </w:rPr>
            </w:pPr>
            <w:r w:rsidRPr="00756F34">
              <w:rPr>
                <w:rFonts w:ascii="Open Sans" w:eastAsia="Arial" w:hAnsi="Open Sans" w:cs="Open Sans"/>
                <w:sz w:val="22"/>
                <w:szCs w:val="22"/>
              </w:rPr>
              <w:lastRenderedPageBreak/>
              <w:t>Criminal Law</w:t>
            </w:r>
          </w:p>
          <w:p w14:paraId="495A55D0"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Crimes are generally offenses against the state</w:t>
            </w:r>
          </w:p>
          <w:p w14:paraId="299AD9F7"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Cases are prosecuted by the state</w:t>
            </w:r>
          </w:p>
          <w:p w14:paraId="34A8A48F"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The prosecutor files the case in court as a representative of the state</w:t>
            </w:r>
          </w:p>
          <w:p w14:paraId="44BDD4E5"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Criminal cases have jail time as a potential punishment</w:t>
            </w:r>
          </w:p>
          <w:p w14:paraId="419D31F4"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Crimes must generally be proven "beyond a reasonable doubt"</w:t>
            </w:r>
          </w:p>
          <w:p w14:paraId="46923289" w14:textId="77777777" w:rsidR="005A1834" w:rsidRPr="00756F34" w:rsidRDefault="005A1834" w:rsidP="005A1834">
            <w:pPr>
              <w:numPr>
                <w:ilvl w:val="1"/>
                <w:numId w:val="11"/>
              </w:numPr>
              <w:tabs>
                <w:tab w:val="left" w:pos="2540"/>
              </w:tabs>
              <w:ind w:left="845" w:hanging="360"/>
              <w:rPr>
                <w:rFonts w:ascii="Open Sans" w:eastAsia="Arial" w:hAnsi="Open Sans" w:cs="Open Sans"/>
                <w:sz w:val="22"/>
                <w:szCs w:val="22"/>
              </w:rPr>
            </w:pPr>
            <w:r w:rsidRPr="00756F34">
              <w:rPr>
                <w:rFonts w:ascii="Open Sans" w:eastAsia="Arial" w:hAnsi="Open Sans" w:cs="Open Sans"/>
                <w:sz w:val="22"/>
                <w:szCs w:val="22"/>
              </w:rPr>
              <w:t>Criminal cases almost always allow for a trial by jury</w:t>
            </w:r>
          </w:p>
          <w:p w14:paraId="71A983E3" w14:textId="77777777" w:rsidR="005A1834" w:rsidRPr="00756F34" w:rsidRDefault="005A1834" w:rsidP="005A1834">
            <w:pPr>
              <w:spacing w:line="10" w:lineRule="exact"/>
              <w:rPr>
                <w:rFonts w:ascii="Open Sans" w:eastAsia="Arial" w:hAnsi="Open Sans" w:cs="Open Sans"/>
                <w:sz w:val="22"/>
                <w:szCs w:val="22"/>
              </w:rPr>
            </w:pPr>
          </w:p>
          <w:p w14:paraId="0F359EAB" w14:textId="77777777" w:rsidR="005A1834" w:rsidRPr="00756F34" w:rsidRDefault="005A1834" w:rsidP="005A1834">
            <w:pPr>
              <w:numPr>
                <w:ilvl w:val="1"/>
                <w:numId w:val="11"/>
              </w:numPr>
              <w:tabs>
                <w:tab w:val="left" w:pos="2540"/>
              </w:tabs>
              <w:spacing w:line="235" w:lineRule="auto"/>
              <w:ind w:left="845" w:right="300" w:hanging="360"/>
              <w:rPr>
                <w:rFonts w:ascii="Open Sans" w:eastAsia="Arial" w:hAnsi="Open Sans" w:cs="Open Sans"/>
                <w:sz w:val="22"/>
                <w:szCs w:val="22"/>
              </w:rPr>
            </w:pPr>
            <w:r w:rsidRPr="00756F34">
              <w:rPr>
                <w:rFonts w:ascii="Open Sans" w:eastAsia="Arial" w:hAnsi="Open Sans" w:cs="Open Sans"/>
                <w:sz w:val="22"/>
                <w:szCs w:val="22"/>
              </w:rPr>
              <w:t>A defendant in a criminal case is entitled to an attorney, and if he or she can't afford one, the state must provide an attorney</w:t>
            </w:r>
          </w:p>
          <w:p w14:paraId="1714BBB3" w14:textId="77777777" w:rsidR="005A1834" w:rsidRPr="00756F34" w:rsidRDefault="005A1834" w:rsidP="005A1834">
            <w:pPr>
              <w:spacing w:line="11" w:lineRule="exact"/>
              <w:rPr>
                <w:rFonts w:ascii="Open Sans" w:eastAsia="Arial" w:hAnsi="Open Sans" w:cs="Open Sans"/>
                <w:sz w:val="22"/>
                <w:szCs w:val="22"/>
              </w:rPr>
            </w:pPr>
          </w:p>
          <w:p w14:paraId="117170A3" w14:textId="77777777" w:rsidR="005A1834" w:rsidRPr="00756F34" w:rsidRDefault="005A1834" w:rsidP="005A1834">
            <w:pPr>
              <w:numPr>
                <w:ilvl w:val="1"/>
                <w:numId w:val="11"/>
              </w:numPr>
              <w:tabs>
                <w:tab w:val="left" w:pos="2540"/>
              </w:tabs>
              <w:spacing w:line="235" w:lineRule="auto"/>
              <w:ind w:left="845" w:right="920" w:hanging="360"/>
              <w:rPr>
                <w:rFonts w:ascii="Open Sans" w:eastAsia="Arial" w:hAnsi="Open Sans" w:cs="Open Sans"/>
                <w:sz w:val="22"/>
                <w:szCs w:val="22"/>
              </w:rPr>
            </w:pPr>
            <w:r w:rsidRPr="00756F34">
              <w:rPr>
                <w:rFonts w:ascii="Open Sans" w:eastAsia="Arial" w:hAnsi="Open Sans" w:cs="Open Sans"/>
                <w:sz w:val="22"/>
                <w:szCs w:val="22"/>
              </w:rPr>
              <w:t>The protections afforded to defendants under criminal law are considerable (i.e. The Bill of Rights Amendments)</w:t>
            </w:r>
          </w:p>
          <w:p w14:paraId="70074923" w14:textId="47FACFF1" w:rsidR="00090A73" w:rsidRPr="00756F34" w:rsidRDefault="005A1834" w:rsidP="09D121B5">
            <w:pPr>
              <w:spacing w:before="120" w:after="120"/>
              <w:rPr>
                <w:rFonts w:ascii="Open Sans" w:hAnsi="Open Sans" w:cs="Open Sans"/>
                <w:iCs/>
                <w:sz w:val="22"/>
                <w:szCs w:val="22"/>
              </w:rPr>
            </w:pPr>
            <w:r w:rsidRPr="00756F34">
              <w:rPr>
                <w:rFonts w:ascii="Open Sans" w:hAnsi="Open Sans" w:cs="Open Sans"/>
                <w:iCs/>
                <w:sz w:val="22"/>
                <w:szCs w:val="22"/>
              </w:rPr>
              <w:t>IV. Civil Law</w:t>
            </w:r>
          </w:p>
          <w:p w14:paraId="08192DFF" w14:textId="77777777" w:rsidR="005A1834" w:rsidRPr="00756F34" w:rsidRDefault="005A1834" w:rsidP="005A1834">
            <w:pPr>
              <w:numPr>
                <w:ilvl w:val="1"/>
                <w:numId w:val="12"/>
              </w:numPr>
              <w:tabs>
                <w:tab w:val="left" w:pos="2540"/>
              </w:tabs>
              <w:spacing w:line="235" w:lineRule="auto"/>
              <w:ind w:left="720" w:right="180" w:hanging="360"/>
              <w:rPr>
                <w:rFonts w:ascii="Open Sans" w:eastAsia="Arial" w:hAnsi="Open Sans" w:cs="Open Sans"/>
                <w:sz w:val="22"/>
                <w:szCs w:val="22"/>
              </w:rPr>
            </w:pPr>
            <w:r w:rsidRPr="00756F34">
              <w:rPr>
                <w:rFonts w:ascii="Open Sans" w:eastAsia="Arial" w:hAnsi="Open Sans" w:cs="Open Sans"/>
                <w:sz w:val="22"/>
                <w:szCs w:val="22"/>
              </w:rPr>
              <w:t>Civil cases are typically disputes between individuals regarding the legal duties and responsibilities they owe one another</w:t>
            </w:r>
          </w:p>
          <w:p w14:paraId="490639E3" w14:textId="77777777" w:rsidR="005A1834" w:rsidRPr="00756F34" w:rsidRDefault="005A1834" w:rsidP="005A1834">
            <w:pPr>
              <w:spacing w:line="1" w:lineRule="exact"/>
              <w:rPr>
                <w:rFonts w:ascii="Open Sans" w:eastAsia="Arial" w:hAnsi="Open Sans" w:cs="Open Sans"/>
                <w:sz w:val="22"/>
                <w:szCs w:val="22"/>
              </w:rPr>
            </w:pPr>
          </w:p>
          <w:p w14:paraId="0EE79522" w14:textId="77777777" w:rsidR="005A1834" w:rsidRPr="00756F34" w:rsidRDefault="005A1834" w:rsidP="005A1834">
            <w:pPr>
              <w:numPr>
                <w:ilvl w:val="1"/>
                <w:numId w:val="12"/>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In civil cases, the wronged party files the case</w:t>
            </w:r>
          </w:p>
          <w:p w14:paraId="6550F9DD" w14:textId="77777777" w:rsidR="005A1834" w:rsidRPr="00756F34" w:rsidRDefault="005A1834" w:rsidP="005A1834">
            <w:pPr>
              <w:numPr>
                <w:ilvl w:val="1"/>
                <w:numId w:val="12"/>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Civil cases generally only result in monetary damages</w:t>
            </w:r>
          </w:p>
          <w:p w14:paraId="6E8E7C2F" w14:textId="77777777" w:rsidR="005A1834" w:rsidRPr="00756F34" w:rsidRDefault="005A1834" w:rsidP="005A1834">
            <w:pPr>
              <w:spacing w:line="10" w:lineRule="exact"/>
              <w:rPr>
                <w:rFonts w:ascii="Open Sans" w:eastAsia="Arial" w:hAnsi="Open Sans" w:cs="Open Sans"/>
                <w:sz w:val="22"/>
                <w:szCs w:val="22"/>
              </w:rPr>
            </w:pPr>
          </w:p>
          <w:p w14:paraId="6B3EFC4D" w14:textId="77777777" w:rsidR="005A1834" w:rsidRPr="00756F34" w:rsidRDefault="005A1834" w:rsidP="005A1834">
            <w:pPr>
              <w:numPr>
                <w:ilvl w:val="1"/>
                <w:numId w:val="12"/>
              </w:numPr>
              <w:tabs>
                <w:tab w:val="left" w:pos="2540"/>
              </w:tabs>
              <w:spacing w:line="235" w:lineRule="auto"/>
              <w:ind w:left="720" w:right="560" w:hanging="360"/>
              <w:rPr>
                <w:rFonts w:ascii="Open Sans" w:eastAsia="Arial" w:hAnsi="Open Sans" w:cs="Open Sans"/>
                <w:sz w:val="22"/>
                <w:szCs w:val="22"/>
              </w:rPr>
            </w:pPr>
            <w:r w:rsidRPr="00756F34">
              <w:rPr>
                <w:rFonts w:ascii="Open Sans" w:eastAsia="Arial" w:hAnsi="Open Sans" w:cs="Open Sans"/>
                <w:sz w:val="22"/>
                <w:szCs w:val="22"/>
              </w:rPr>
              <w:t>Civil cases are proved by lower standards of proof such as "the preponderance of the evidence"</w:t>
            </w:r>
          </w:p>
          <w:p w14:paraId="6A61FF18" w14:textId="77777777" w:rsidR="005A1834" w:rsidRPr="00756F34" w:rsidRDefault="005A1834" w:rsidP="005A1834">
            <w:pPr>
              <w:numPr>
                <w:ilvl w:val="1"/>
                <w:numId w:val="12"/>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Many civil cases will be decided by a judge</w:t>
            </w:r>
          </w:p>
          <w:p w14:paraId="4C8435ED" w14:textId="77777777" w:rsidR="005A1834" w:rsidRPr="00756F34" w:rsidRDefault="005A1834" w:rsidP="005A1834">
            <w:pPr>
              <w:spacing w:line="10" w:lineRule="exact"/>
              <w:rPr>
                <w:rFonts w:ascii="Open Sans" w:eastAsia="Arial" w:hAnsi="Open Sans" w:cs="Open Sans"/>
                <w:sz w:val="22"/>
                <w:szCs w:val="22"/>
              </w:rPr>
            </w:pPr>
          </w:p>
          <w:p w14:paraId="0715A8C2" w14:textId="77777777" w:rsidR="005A1834" w:rsidRPr="00756F34" w:rsidRDefault="005A1834" w:rsidP="005A1834">
            <w:pPr>
              <w:numPr>
                <w:ilvl w:val="1"/>
                <w:numId w:val="12"/>
              </w:numPr>
              <w:tabs>
                <w:tab w:val="left" w:pos="2540"/>
              </w:tabs>
              <w:spacing w:line="235" w:lineRule="auto"/>
              <w:ind w:left="720" w:right="80" w:hanging="360"/>
              <w:rPr>
                <w:rFonts w:ascii="Open Sans" w:eastAsia="Arial" w:hAnsi="Open Sans" w:cs="Open Sans"/>
                <w:sz w:val="22"/>
                <w:szCs w:val="22"/>
              </w:rPr>
            </w:pPr>
            <w:r w:rsidRPr="00756F34">
              <w:rPr>
                <w:rFonts w:ascii="Open Sans" w:eastAsia="Arial" w:hAnsi="Open Sans" w:cs="Open Sans"/>
                <w:sz w:val="22"/>
                <w:szCs w:val="22"/>
              </w:rPr>
              <w:t>A defendant in a civil case is not given an attorney and must pay for one, or else defend himself or herself</w:t>
            </w:r>
          </w:p>
          <w:p w14:paraId="64F7BDEA" w14:textId="77777777" w:rsidR="005A1834" w:rsidRPr="00756F34" w:rsidRDefault="005A1834" w:rsidP="005A1834">
            <w:pPr>
              <w:spacing w:line="276" w:lineRule="exact"/>
              <w:rPr>
                <w:rFonts w:ascii="Open Sans" w:eastAsia="Arial" w:hAnsi="Open Sans" w:cs="Open Sans"/>
                <w:sz w:val="22"/>
                <w:szCs w:val="22"/>
              </w:rPr>
            </w:pPr>
          </w:p>
          <w:p w14:paraId="0F3DB6FE" w14:textId="77777777" w:rsidR="005A1834" w:rsidRPr="00756F34" w:rsidRDefault="005A1834" w:rsidP="005A1834">
            <w:pPr>
              <w:rPr>
                <w:rFonts w:ascii="Open Sans" w:eastAsia="Arial" w:hAnsi="Open Sans" w:cs="Open Sans"/>
                <w:sz w:val="22"/>
                <w:szCs w:val="22"/>
              </w:rPr>
            </w:pPr>
            <w:r w:rsidRPr="00756F34">
              <w:rPr>
                <w:rFonts w:ascii="Open Sans" w:eastAsia="Arial" w:hAnsi="Open Sans" w:cs="Open Sans"/>
                <w:sz w:val="22"/>
                <w:szCs w:val="22"/>
              </w:rPr>
              <w:t>V. Categories of Civil Liability</w:t>
            </w:r>
          </w:p>
          <w:p w14:paraId="4DA1E0D9" w14:textId="77777777" w:rsidR="005A1834" w:rsidRPr="00756F34" w:rsidRDefault="005A1834" w:rsidP="005A1834">
            <w:pPr>
              <w:numPr>
                <w:ilvl w:val="1"/>
                <w:numId w:val="13"/>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Intentional Tort</w:t>
            </w:r>
          </w:p>
          <w:p w14:paraId="563BD5F9"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The defendant, or tort feasor, committed an intentional act</w:t>
            </w:r>
          </w:p>
          <w:p w14:paraId="508C95EF"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The act was wrong</w:t>
            </w:r>
          </w:p>
          <w:p w14:paraId="3C60E1EB"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The plaintiff suffered injuries or damages</w:t>
            </w:r>
          </w:p>
          <w:p w14:paraId="6BC7C404" w14:textId="77777777" w:rsidR="005A1834" w:rsidRPr="00756F34" w:rsidRDefault="005A1834" w:rsidP="005A1834">
            <w:pPr>
              <w:numPr>
                <w:ilvl w:val="1"/>
                <w:numId w:val="13"/>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Negligence Tort</w:t>
            </w:r>
          </w:p>
          <w:p w14:paraId="69B7D0E0"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Existence of a duty</w:t>
            </w:r>
          </w:p>
          <w:p w14:paraId="4BD5124B"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Foreseeability of the likelihood of the injury occurring</w:t>
            </w:r>
          </w:p>
          <w:p w14:paraId="482B96D2"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Failure to meet a reasonable standard of care</w:t>
            </w:r>
          </w:p>
          <w:p w14:paraId="4B45CC62"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Proximate results of the injury</w:t>
            </w:r>
          </w:p>
          <w:p w14:paraId="4FBE9A20"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Injury or damages</w:t>
            </w:r>
          </w:p>
          <w:p w14:paraId="5E2BA540" w14:textId="77777777" w:rsidR="005A1834" w:rsidRPr="00756F34" w:rsidRDefault="005A1834" w:rsidP="005A1834">
            <w:pPr>
              <w:numPr>
                <w:ilvl w:val="1"/>
                <w:numId w:val="13"/>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Strict Liability</w:t>
            </w:r>
          </w:p>
          <w:p w14:paraId="4B6F6A1B" w14:textId="77777777" w:rsidR="005A1834" w:rsidRPr="00756F34" w:rsidRDefault="005A1834" w:rsidP="005A1834">
            <w:pPr>
              <w:spacing w:line="11" w:lineRule="exact"/>
              <w:rPr>
                <w:rFonts w:ascii="Open Sans" w:eastAsia="Arial" w:hAnsi="Open Sans" w:cs="Open Sans"/>
                <w:sz w:val="22"/>
                <w:szCs w:val="22"/>
              </w:rPr>
            </w:pPr>
          </w:p>
          <w:p w14:paraId="0C467031" w14:textId="77777777" w:rsidR="005A1834" w:rsidRPr="00756F34" w:rsidRDefault="005A1834" w:rsidP="005A1834">
            <w:pPr>
              <w:numPr>
                <w:ilvl w:val="2"/>
                <w:numId w:val="13"/>
              </w:numPr>
              <w:tabs>
                <w:tab w:val="left" w:pos="2980"/>
              </w:tabs>
              <w:spacing w:line="235" w:lineRule="auto"/>
              <w:ind w:left="1160" w:right="760" w:hanging="260"/>
              <w:rPr>
                <w:rFonts w:ascii="Open Sans" w:eastAsia="Arial" w:hAnsi="Open Sans" w:cs="Open Sans"/>
                <w:sz w:val="22"/>
                <w:szCs w:val="22"/>
              </w:rPr>
            </w:pPr>
            <w:r w:rsidRPr="00756F34">
              <w:rPr>
                <w:rFonts w:ascii="Open Sans" w:eastAsia="Arial" w:hAnsi="Open Sans" w:cs="Open Sans"/>
                <w:sz w:val="22"/>
                <w:szCs w:val="22"/>
              </w:rPr>
              <w:t>Held liable without the need to prove an intentional act or negligence</w:t>
            </w:r>
          </w:p>
          <w:p w14:paraId="054ACE3D"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High standard of care</w:t>
            </w:r>
          </w:p>
          <w:p w14:paraId="21D6A3BF" w14:textId="77777777" w:rsidR="005A1834" w:rsidRPr="00756F34" w:rsidRDefault="005A1834" w:rsidP="005A1834">
            <w:pPr>
              <w:numPr>
                <w:ilvl w:val="2"/>
                <w:numId w:val="13"/>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Dangerous activity</w:t>
            </w:r>
          </w:p>
          <w:p w14:paraId="4254A8F5" w14:textId="77777777" w:rsidR="005A1834" w:rsidRPr="00756F34" w:rsidRDefault="005A1834" w:rsidP="005A1834">
            <w:pPr>
              <w:spacing w:line="276" w:lineRule="exact"/>
              <w:rPr>
                <w:rFonts w:ascii="Open Sans" w:hAnsi="Open Sans" w:cs="Open Sans"/>
                <w:sz w:val="22"/>
                <w:szCs w:val="22"/>
              </w:rPr>
            </w:pPr>
          </w:p>
          <w:p w14:paraId="44E29F49" w14:textId="77777777" w:rsidR="005A1834" w:rsidRPr="00756F34" w:rsidRDefault="005A1834" w:rsidP="005A1834">
            <w:pPr>
              <w:rPr>
                <w:rFonts w:ascii="Open Sans" w:hAnsi="Open Sans" w:cs="Open Sans"/>
                <w:sz w:val="22"/>
                <w:szCs w:val="22"/>
              </w:rPr>
            </w:pPr>
            <w:r w:rsidRPr="00756F34">
              <w:rPr>
                <w:rFonts w:ascii="Open Sans" w:eastAsia="Arial" w:hAnsi="Open Sans" w:cs="Open Sans"/>
                <w:sz w:val="22"/>
                <w:szCs w:val="22"/>
              </w:rPr>
              <w:t>VI. Civil Liability Examples</w:t>
            </w:r>
          </w:p>
          <w:p w14:paraId="45059D05" w14:textId="77777777" w:rsidR="005A1834" w:rsidRPr="00756F34" w:rsidRDefault="005A1834" w:rsidP="005A1834">
            <w:pPr>
              <w:numPr>
                <w:ilvl w:val="0"/>
                <w:numId w:val="14"/>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 xml:space="preserve">Assault </w:t>
            </w:r>
            <w:hyperlink r:id="rId12">
              <w:r w:rsidRPr="00756F34">
                <w:rPr>
                  <w:rFonts w:ascii="Open Sans" w:eastAsia="Arial" w:hAnsi="Open Sans" w:cs="Open Sans"/>
                  <w:sz w:val="22"/>
                  <w:szCs w:val="22"/>
                </w:rPr>
                <w:t>(</w:t>
              </w:r>
              <w:r w:rsidRPr="00756F34">
                <w:rPr>
                  <w:rFonts w:ascii="Open Sans" w:eastAsia="Arial" w:hAnsi="Open Sans" w:cs="Open Sans"/>
                  <w:color w:val="0000FF"/>
                  <w:sz w:val="22"/>
                  <w:szCs w:val="22"/>
                  <w:u w:val="single"/>
                </w:rPr>
                <w:t>Texas Penal Code Section 22.01</w:t>
              </w:r>
            </w:hyperlink>
            <w:r w:rsidRPr="00756F34">
              <w:rPr>
                <w:rFonts w:ascii="Open Sans" w:eastAsia="Arial" w:hAnsi="Open Sans" w:cs="Open Sans"/>
                <w:sz w:val="22"/>
                <w:szCs w:val="22"/>
              </w:rPr>
              <w:t>)</w:t>
            </w:r>
          </w:p>
          <w:p w14:paraId="03659912" w14:textId="77777777" w:rsidR="005A1834" w:rsidRPr="00756F34" w:rsidRDefault="005A1834" w:rsidP="005A1834">
            <w:pPr>
              <w:spacing w:line="10" w:lineRule="exact"/>
              <w:rPr>
                <w:rFonts w:ascii="Open Sans" w:eastAsia="Arial" w:hAnsi="Open Sans" w:cs="Open Sans"/>
                <w:sz w:val="22"/>
                <w:szCs w:val="22"/>
              </w:rPr>
            </w:pPr>
          </w:p>
          <w:p w14:paraId="6BADE941" w14:textId="77777777" w:rsidR="005A1834" w:rsidRPr="00756F34" w:rsidRDefault="005A1834" w:rsidP="005A1834">
            <w:pPr>
              <w:numPr>
                <w:ilvl w:val="1"/>
                <w:numId w:val="14"/>
              </w:numPr>
              <w:tabs>
                <w:tab w:val="left" w:pos="2980"/>
              </w:tabs>
              <w:spacing w:line="235" w:lineRule="auto"/>
              <w:ind w:left="1160" w:right="560" w:hanging="260"/>
              <w:rPr>
                <w:rFonts w:ascii="Open Sans" w:eastAsia="Arial" w:hAnsi="Open Sans" w:cs="Open Sans"/>
                <w:sz w:val="22"/>
                <w:szCs w:val="22"/>
              </w:rPr>
            </w:pPr>
            <w:r w:rsidRPr="00756F34">
              <w:rPr>
                <w:rFonts w:ascii="Open Sans" w:eastAsia="Arial" w:hAnsi="Open Sans" w:cs="Open Sans"/>
                <w:sz w:val="22"/>
                <w:szCs w:val="22"/>
              </w:rPr>
              <w:lastRenderedPageBreak/>
              <w:t>Intentionally causes fear of imminently harmful or offensive touching</w:t>
            </w:r>
          </w:p>
          <w:p w14:paraId="09DA58C7"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Without touching or physical contact</w:t>
            </w:r>
          </w:p>
          <w:p w14:paraId="188C8F01" w14:textId="77777777" w:rsidR="005A1834" w:rsidRPr="00756F34" w:rsidRDefault="005A1834" w:rsidP="005A1834">
            <w:pPr>
              <w:numPr>
                <w:ilvl w:val="0"/>
                <w:numId w:val="14"/>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Battery (</w:t>
            </w:r>
            <w:hyperlink r:id="rId13">
              <w:r w:rsidRPr="00756F34">
                <w:rPr>
                  <w:rFonts w:ascii="Open Sans" w:eastAsia="Arial" w:hAnsi="Open Sans" w:cs="Open Sans"/>
                  <w:color w:val="0000FF"/>
                  <w:sz w:val="22"/>
                  <w:szCs w:val="22"/>
                  <w:u w:val="single"/>
                </w:rPr>
                <w:t>Texas Penal Code Section 22.01</w:t>
              </w:r>
            </w:hyperlink>
            <w:r w:rsidRPr="00756F34">
              <w:rPr>
                <w:rFonts w:ascii="Open Sans" w:eastAsia="Arial" w:hAnsi="Open Sans" w:cs="Open Sans"/>
                <w:sz w:val="22"/>
                <w:szCs w:val="22"/>
              </w:rPr>
              <w:t>)</w:t>
            </w:r>
          </w:p>
          <w:p w14:paraId="6356E27E"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Intentionally harmful</w:t>
            </w:r>
          </w:p>
          <w:p w14:paraId="173BE068"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Offensive touching</w:t>
            </w:r>
          </w:p>
          <w:p w14:paraId="6F1CA715"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Of another person</w:t>
            </w:r>
          </w:p>
          <w:p w14:paraId="3942BE66"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Touching does not have to be direct physical contact</w:t>
            </w:r>
          </w:p>
          <w:p w14:paraId="508F2CF0"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May be through an instrument such as a cane or rock</w:t>
            </w:r>
          </w:p>
          <w:p w14:paraId="1FBBE3E2" w14:textId="77777777" w:rsidR="005A1834" w:rsidRPr="00756F34" w:rsidRDefault="005A1834" w:rsidP="005A1834">
            <w:pPr>
              <w:numPr>
                <w:ilvl w:val="0"/>
                <w:numId w:val="14"/>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 xml:space="preserve">Trespass </w:t>
            </w:r>
            <w:hyperlink r:id="rId14">
              <w:r w:rsidRPr="00756F34">
                <w:rPr>
                  <w:rFonts w:ascii="Open Sans" w:eastAsia="Arial" w:hAnsi="Open Sans" w:cs="Open Sans"/>
                  <w:sz w:val="22"/>
                  <w:szCs w:val="22"/>
                </w:rPr>
                <w:t>(</w:t>
              </w:r>
              <w:r w:rsidRPr="00756F34">
                <w:rPr>
                  <w:rFonts w:ascii="Open Sans" w:eastAsia="Arial" w:hAnsi="Open Sans" w:cs="Open Sans"/>
                  <w:color w:val="0000FF"/>
                  <w:sz w:val="22"/>
                  <w:szCs w:val="22"/>
                  <w:u w:val="single"/>
                </w:rPr>
                <w:t>Texas Penal Code Section 30.05</w:t>
              </w:r>
            </w:hyperlink>
            <w:r w:rsidRPr="00756F34">
              <w:rPr>
                <w:rFonts w:ascii="Open Sans" w:eastAsia="Arial" w:hAnsi="Open Sans" w:cs="Open Sans"/>
                <w:sz w:val="22"/>
                <w:szCs w:val="22"/>
              </w:rPr>
              <w:t>)</w:t>
            </w:r>
          </w:p>
          <w:p w14:paraId="06220FC6"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Unauthorized physical invasion of property</w:t>
            </w:r>
          </w:p>
          <w:p w14:paraId="63C3DB05"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Remaining on the property after permission has been rescinded</w:t>
            </w:r>
          </w:p>
          <w:p w14:paraId="6BB64294" w14:textId="77777777" w:rsidR="005A1834" w:rsidRPr="00756F34" w:rsidRDefault="005A1834" w:rsidP="005A1834">
            <w:pPr>
              <w:spacing w:line="10" w:lineRule="exact"/>
              <w:rPr>
                <w:rFonts w:ascii="Open Sans" w:eastAsia="Arial" w:hAnsi="Open Sans" w:cs="Open Sans"/>
                <w:sz w:val="22"/>
                <w:szCs w:val="22"/>
              </w:rPr>
            </w:pPr>
          </w:p>
          <w:p w14:paraId="4A2519F5" w14:textId="77777777" w:rsidR="005A1834" w:rsidRPr="00756F34" w:rsidRDefault="005A1834" w:rsidP="005A1834">
            <w:pPr>
              <w:numPr>
                <w:ilvl w:val="0"/>
                <w:numId w:val="14"/>
              </w:numPr>
              <w:tabs>
                <w:tab w:val="left" w:pos="2540"/>
              </w:tabs>
              <w:spacing w:line="235" w:lineRule="auto"/>
              <w:ind w:left="720" w:right="760" w:hanging="360"/>
              <w:rPr>
                <w:rFonts w:ascii="Open Sans" w:eastAsia="Arial" w:hAnsi="Open Sans" w:cs="Open Sans"/>
                <w:color w:val="0000FF"/>
                <w:sz w:val="22"/>
                <w:szCs w:val="22"/>
              </w:rPr>
            </w:pPr>
            <w:r w:rsidRPr="00756F34">
              <w:rPr>
                <w:rFonts w:ascii="Open Sans" w:eastAsia="Arial" w:hAnsi="Open Sans" w:cs="Open Sans"/>
                <w:sz w:val="22"/>
                <w:szCs w:val="22"/>
              </w:rPr>
              <w:t>False Imprisonment and Kidnapping (</w:t>
            </w:r>
            <w:hyperlink r:id="rId15">
              <w:r w:rsidRPr="00756F34">
                <w:rPr>
                  <w:rFonts w:ascii="Open Sans" w:eastAsia="Arial" w:hAnsi="Open Sans" w:cs="Open Sans"/>
                  <w:color w:val="0000FF"/>
                  <w:sz w:val="22"/>
                  <w:szCs w:val="22"/>
                  <w:u w:val="single"/>
                </w:rPr>
                <w:t>Texas Code of Criminal</w:t>
              </w:r>
            </w:hyperlink>
            <w:r w:rsidRPr="00756F34">
              <w:rPr>
                <w:rFonts w:ascii="Open Sans" w:eastAsia="Arial" w:hAnsi="Open Sans" w:cs="Open Sans"/>
                <w:sz w:val="22"/>
                <w:szCs w:val="22"/>
              </w:rPr>
              <w:t xml:space="preserve"> </w:t>
            </w:r>
            <w:hyperlink r:id="rId16">
              <w:r w:rsidRPr="00756F34">
                <w:rPr>
                  <w:rFonts w:ascii="Open Sans" w:eastAsia="Arial" w:hAnsi="Open Sans" w:cs="Open Sans"/>
                  <w:color w:val="0000FF"/>
                  <w:sz w:val="22"/>
                  <w:szCs w:val="22"/>
                  <w:u w:val="single"/>
                </w:rPr>
                <w:t>Procedures Article 13.12</w:t>
              </w:r>
            </w:hyperlink>
            <w:r w:rsidRPr="00756F34">
              <w:rPr>
                <w:rFonts w:ascii="Open Sans" w:eastAsia="Arial" w:hAnsi="Open Sans" w:cs="Open Sans"/>
                <w:color w:val="000000"/>
                <w:sz w:val="22"/>
                <w:szCs w:val="22"/>
              </w:rPr>
              <w:t>)</w:t>
            </w:r>
          </w:p>
          <w:p w14:paraId="0C619EF4" w14:textId="77777777" w:rsidR="005A1834" w:rsidRPr="00756F34" w:rsidRDefault="005A1834" w:rsidP="005A1834">
            <w:pPr>
              <w:spacing w:line="1" w:lineRule="exact"/>
              <w:rPr>
                <w:rFonts w:ascii="Open Sans" w:eastAsia="Arial" w:hAnsi="Open Sans" w:cs="Open Sans"/>
                <w:color w:val="0000FF"/>
                <w:sz w:val="22"/>
                <w:szCs w:val="22"/>
              </w:rPr>
            </w:pPr>
          </w:p>
          <w:p w14:paraId="181BAD0B"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Restraint of a person</w:t>
            </w:r>
          </w:p>
          <w:p w14:paraId="78CA2D86"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In a bounded area</w:t>
            </w:r>
          </w:p>
          <w:p w14:paraId="7F416629"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Without justification</w:t>
            </w:r>
          </w:p>
          <w:p w14:paraId="0AF93619"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Without consent</w:t>
            </w:r>
          </w:p>
          <w:p w14:paraId="159D12A9" w14:textId="77777777" w:rsidR="005A1834" w:rsidRPr="00756F34" w:rsidRDefault="005A1834" w:rsidP="005A1834">
            <w:pPr>
              <w:spacing w:line="10" w:lineRule="exact"/>
              <w:rPr>
                <w:rFonts w:ascii="Open Sans" w:eastAsia="Arial" w:hAnsi="Open Sans" w:cs="Open Sans"/>
                <w:sz w:val="22"/>
                <w:szCs w:val="22"/>
              </w:rPr>
            </w:pPr>
          </w:p>
          <w:p w14:paraId="45E18C00" w14:textId="77777777" w:rsidR="005A1834" w:rsidRPr="00756F34" w:rsidRDefault="005A1834" w:rsidP="005A1834">
            <w:pPr>
              <w:numPr>
                <w:ilvl w:val="0"/>
                <w:numId w:val="14"/>
              </w:numPr>
              <w:tabs>
                <w:tab w:val="left" w:pos="2540"/>
              </w:tabs>
              <w:spacing w:line="235" w:lineRule="auto"/>
              <w:ind w:left="720" w:right="620" w:hanging="360"/>
              <w:rPr>
                <w:rFonts w:ascii="Open Sans" w:eastAsia="Arial" w:hAnsi="Open Sans" w:cs="Open Sans"/>
                <w:color w:val="0000FF"/>
                <w:sz w:val="22"/>
                <w:szCs w:val="22"/>
              </w:rPr>
            </w:pPr>
            <w:r w:rsidRPr="00756F34">
              <w:rPr>
                <w:rFonts w:ascii="Open Sans" w:eastAsia="Arial" w:hAnsi="Open Sans" w:cs="Open Sans"/>
                <w:sz w:val="22"/>
                <w:szCs w:val="22"/>
              </w:rPr>
              <w:t>Invasion of Privacy (</w:t>
            </w:r>
            <w:hyperlink r:id="rId17">
              <w:r w:rsidRPr="00756F34">
                <w:rPr>
                  <w:rFonts w:ascii="Open Sans" w:eastAsia="Arial" w:hAnsi="Open Sans" w:cs="Open Sans"/>
                  <w:color w:val="0000FF"/>
                  <w:sz w:val="22"/>
                  <w:szCs w:val="22"/>
                  <w:u w:val="single"/>
                </w:rPr>
                <w:t>Texas Civil Practices and Remedies Code</w:t>
              </w:r>
            </w:hyperlink>
            <w:r w:rsidRPr="00756F34">
              <w:rPr>
                <w:rFonts w:ascii="Open Sans" w:eastAsia="Arial" w:hAnsi="Open Sans" w:cs="Open Sans"/>
                <w:sz w:val="22"/>
                <w:szCs w:val="22"/>
              </w:rPr>
              <w:t xml:space="preserve"> </w:t>
            </w:r>
            <w:hyperlink r:id="rId18">
              <w:r w:rsidRPr="00756F34">
                <w:rPr>
                  <w:rFonts w:ascii="Open Sans" w:eastAsia="Arial" w:hAnsi="Open Sans" w:cs="Open Sans"/>
                  <w:color w:val="0000FF"/>
                  <w:sz w:val="22"/>
                  <w:szCs w:val="22"/>
                  <w:u w:val="single"/>
                </w:rPr>
                <w:t>Section 15.017</w:t>
              </w:r>
            </w:hyperlink>
            <w:r w:rsidRPr="00756F34">
              <w:rPr>
                <w:rFonts w:ascii="Open Sans" w:eastAsia="Arial" w:hAnsi="Open Sans" w:cs="Open Sans"/>
                <w:color w:val="000000"/>
                <w:sz w:val="22"/>
                <w:szCs w:val="22"/>
              </w:rPr>
              <w:t>)</w:t>
            </w:r>
          </w:p>
          <w:p w14:paraId="67C5B602"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Intrusion into the personal life of another</w:t>
            </w:r>
          </w:p>
          <w:p w14:paraId="1A2E09CE" w14:textId="733AF368"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Without just cause</w:t>
            </w:r>
          </w:p>
          <w:p w14:paraId="36A366CE" w14:textId="77777777"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Gives the person whose privacy has been invaded the right to bring a lawsuit</w:t>
            </w:r>
          </w:p>
          <w:p w14:paraId="7EA97220" w14:textId="35ABC840" w:rsidR="005A1834" w:rsidRPr="00756F34" w:rsidRDefault="005A1834" w:rsidP="005A1834">
            <w:pPr>
              <w:numPr>
                <w:ilvl w:val="1"/>
                <w:numId w:val="14"/>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Damages against the person or entity that intruded</w:t>
            </w:r>
          </w:p>
          <w:p w14:paraId="458C23B2" w14:textId="77777777" w:rsidR="005A1834" w:rsidRPr="00756F34" w:rsidRDefault="005A1834" w:rsidP="005A1834">
            <w:pPr>
              <w:spacing w:line="10" w:lineRule="exact"/>
              <w:rPr>
                <w:rFonts w:ascii="Open Sans" w:eastAsia="Arial" w:hAnsi="Open Sans" w:cs="Open Sans"/>
                <w:sz w:val="22"/>
                <w:szCs w:val="22"/>
              </w:rPr>
            </w:pPr>
          </w:p>
          <w:p w14:paraId="2C423710" w14:textId="77777777" w:rsidR="005A1834" w:rsidRPr="00756F34" w:rsidRDefault="005A1834" w:rsidP="005A1834">
            <w:pPr>
              <w:numPr>
                <w:ilvl w:val="0"/>
                <w:numId w:val="16"/>
              </w:numPr>
              <w:tabs>
                <w:tab w:val="left" w:pos="2540"/>
              </w:tabs>
              <w:spacing w:line="235" w:lineRule="auto"/>
              <w:ind w:left="720" w:right="480" w:hanging="360"/>
              <w:rPr>
                <w:rFonts w:ascii="Open Sans" w:eastAsia="Arial" w:hAnsi="Open Sans" w:cs="Open Sans"/>
                <w:color w:val="0000FF"/>
                <w:sz w:val="22"/>
                <w:szCs w:val="22"/>
              </w:rPr>
            </w:pPr>
            <w:r w:rsidRPr="00756F34">
              <w:rPr>
                <w:rFonts w:ascii="Open Sans" w:eastAsia="Arial" w:hAnsi="Open Sans" w:cs="Open Sans"/>
                <w:sz w:val="22"/>
                <w:szCs w:val="22"/>
              </w:rPr>
              <w:t>Malicious Prosecution (</w:t>
            </w:r>
            <w:hyperlink r:id="rId19">
              <w:r w:rsidRPr="00756F34">
                <w:rPr>
                  <w:rFonts w:ascii="Open Sans" w:eastAsia="Arial" w:hAnsi="Open Sans" w:cs="Open Sans"/>
                  <w:color w:val="0000FF"/>
                  <w:sz w:val="22"/>
                  <w:szCs w:val="22"/>
                  <w:u w:val="single"/>
                </w:rPr>
                <w:t>Texas Civil Practices and Remedies Code</w:t>
              </w:r>
            </w:hyperlink>
            <w:r w:rsidRPr="00756F34">
              <w:rPr>
                <w:rFonts w:ascii="Open Sans" w:eastAsia="Arial" w:hAnsi="Open Sans" w:cs="Open Sans"/>
                <w:sz w:val="22"/>
                <w:szCs w:val="22"/>
              </w:rPr>
              <w:t xml:space="preserve"> </w:t>
            </w:r>
            <w:hyperlink r:id="rId20">
              <w:r w:rsidRPr="00756F34">
                <w:rPr>
                  <w:rFonts w:ascii="Open Sans" w:eastAsia="Arial" w:hAnsi="Open Sans" w:cs="Open Sans"/>
                  <w:color w:val="0000FF"/>
                  <w:sz w:val="22"/>
                  <w:szCs w:val="22"/>
                  <w:u w:val="single"/>
                </w:rPr>
                <w:t>Section 16.002</w:t>
              </w:r>
            </w:hyperlink>
            <w:r w:rsidRPr="00756F34">
              <w:rPr>
                <w:rFonts w:ascii="Open Sans" w:eastAsia="Arial" w:hAnsi="Open Sans" w:cs="Open Sans"/>
                <w:color w:val="000000"/>
                <w:sz w:val="22"/>
                <w:szCs w:val="22"/>
              </w:rPr>
              <w:t>)</w:t>
            </w:r>
          </w:p>
          <w:p w14:paraId="03471AA9"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An action for damages</w:t>
            </w:r>
          </w:p>
          <w:p w14:paraId="59D68190" w14:textId="77777777" w:rsidR="005A1834" w:rsidRPr="00756F34" w:rsidRDefault="005A1834" w:rsidP="005A1834">
            <w:pPr>
              <w:spacing w:line="10" w:lineRule="exact"/>
              <w:rPr>
                <w:rFonts w:ascii="Open Sans" w:eastAsia="Arial" w:hAnsi="Open Sans" w:cs="Open Sans"/>
                <w:sz w:val="22"/>
                <w:szCs w:val="22"/>
              </w:rPr>
            </w:pPr>
          </w:p>
          <w:p w14:paraId="153545B0" w14:textId="77777777" w:rsidR="005A1834" w:rsidRPr="00756F34" w:rsidRDefault="005A1834" w:rsidP="005A1834">
            <w:pPr>
              <w:numPr>
                <w:ilvl w:val="1"/>
                <w:numId w:val="16"/>
              </w:numPr>
              <w:tabs>
                <w:tab w:val="left" w:pos="2980"/>
              </w:tabs>
              <w:spacing w:line="235" w:lineRule="auto"/>
              <w:ind w:left="1160" w:right="280" w:hanging="260"/>
              <w:rPr>
                <w:rFonts w:ascii="Open Sans" w:eastAsia="Arial" w:hAnsi="Open Sans" w:cs="Open Sans"/>
                <w:sz w:val="22"/>
                <w:szCs w:val="22"/>
              </w:rPr>
            </w:pPr>
            <w:r w:rsidRPr="00756F34">
              <w:rPr>
                <w:rFonts w:ascii="Open Sans" w:eastAsia="Arial" w:hAnsi="Open Sans" w:cs="Open Sans"/>
                <w:sz w:val="22"/>
                <w:szCs w:val="22"/>
              </w:rPr>
              <w:t>Brought by one against whom a civil suit or criminal proceeding has been unsuccessfully commenced</w:t>
            </w:r>
          </w:p>
          <w:p w14:paraId="37BF2949"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Without probable cause</w:t>
            </w:r>
          </w:p>
          <w:p w14:paraId="3B9F9FC6"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Purpose other than that of bringing the alleged offender to justice</w:t>
            </w:r>
          </w:p>
          <w:p w14:paraId="75C148FE" w14:textId="77777777" w:rsidR="005A1834" w:rsidRPr="00756F34" w:rsidRDefault="005A1834" w:rsidP="005A1834">
            <w:pPr>
              <w:spacing w:line="10" w:lineRule="exact"/>
              <w:rPr>
                <w:rFonts w:ascii="Open Sans" w:eastAsia="Arial" w:hAnsi="Open Sans" w:cs="Open Sans"/>
                <w:sz w:val="22"/>
                <w:szCs w:val="22"/>
              </w:rPr>
            </w:pPr>
          </w:p>
          <w:p w14:paraId="131A1EDA" w14:textId="77777777" w:rsidR="005A1834" w:rsidRPr="00756F34" w:rsidRDefault="005A1834" w:rsidP="005A1834">
            <w:pPr>
              <w:numPr>
                <w:ilvl w:val="1"/>
                <w:numId w:val="16"/>
              </w:numPr>
              <w:tabs>
                <w:tab w:val="left" w:pos="2980"/>
              </w:tabs>
              <w:spacing w:line="235" w:lineRule="auto"/>
              <w:ind w:left="1160" w:right="1420" w:hanging="260"/>
              <w:rPr>
                <w:rFonts w:ascii="Open Sans" w:eastAsia="Arial" w:hAnsi="Open Sans" w:cs="Open Sans"/>
                <w:sz w:val="22"/>
                <w:szCs w:val="22"/>
              </w:rPr>
            </w:pPr>
            <w:r w:rsidRPr="00756F34">
              <w:rPr>
                <w:rFonts w:ascii="Open Sans" w:eastAsia="Arial" w:hAnsi="Open Sans" w:cs="Open Sans"/>
                <w:sz w:val="22"/>
                <w:szCs w:val="22"/>
              </w:rPr>
              <w:t>Institution of original judicial proceedings by or at the encouragement of the defendant</w:t>
            </w:r>
          </w:p>
          <w:p w14:paraId="6C1E5E4B" w14:textId="77777777" w:rsidR="005A1834" w:rsidRPr="00756F34" w:rsidRDefault="005A1834" w:rsidP="005A1834">
            <w:pPr>
              <w:spacing w:line="1" w:lineRule="exact"/>
              <w:rPr>
                <w:rFonts w:ascii="Open Sans" w:eastAsia="Arial" w:hAnsi="Open Sans" w:cs="Open Sans"/>
                <w:sz w:val="22"/>
                <w:szCs w:val="22"/>
              </w:rPr>
            </w:pPr>
          </w:p>
          <w:p w14:paraId="64145FED"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Termination in the plaintiff’s favor</w:t>
            </w:r>
          </w:p>
          <w:p w14:paraId="7CB0EA86"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Malice</w:t>
            </w:r>
          </w:p>
          <w:p w14:paraId="2A22184F"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Lack of probable cause</w:t>
            </w:r>
          </w:p>
          <w:p w14:paraId="790B4B77"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Damage</w:t>
            </w:r>
          </w:p>
          <w:p w14:paraId="415AF9FC" w14:textId="77777777" w:rsidR="005A1834" w:rsidRPr="00756F34" w:rsidRDefault="005A1834" w:rsidP="005A1834">
            <w:pPr>
              <w:spacing w:line="10" w:lineRule="exact"/>
              <w:rPr>
                <w:rFonts w:ascii="Open Sans" w:eastAsia="Arial" w:hAnsi="Open Sans" w:cs="Open Sans"/>
                <w:sz w:val="22"/>
                <w:szCs w:val="22"/>
              </w:rPr>
            </w:pPr>
          </w:p>
          <w:p w14:paraId="5A3505CC" w14:textId="77777777" w:rsidR="005A1834" w:rsidRPr="00756F34" w:rsidRDefault="005A1834" w:rsidP="005A1834">
            <w:pPr>
              <w:numPr>
                <w:ilvl w:val="0"/>
                <w:numId w:val="16"/>
              </w:numPr>
              <w:tabs>
                <w:tab w:val="left" w:pos="2540"/>
              </w:tabs>
              <w:spacing w:line="235" w:lineRule="auto"/>
              <w:ind w:left="720" w:right="720" w:hanging="360"/>
              <w:rPr>
                <w:rFonts w:ascii="Open Sans" w:eastAsia="Arial" w:hAnsi="Open Sans" w:cs="Open Sans"/>
                <w:color w:val="0000FF"/>
                <w:sz w:val="22"/>
                <w:szCs w:val="22"/>
              </w:rPr>
            </w:pPr>
            <w:r w:rsidRPr="00756F34">
              <w:rPr>
                <w:rFonts w:ascii="Open Sans" w:eastAsia="Arial" w:hAnsi="Open Sans" w:cs="Open Sans"/>
                <w:sz w:val="22"/>
                <w:szCs w:val="22"/>
              </w:rPr>
              <w:t xml:space="preserve">Defamation </w:t>
            </w:r>
            <w:hyperlink r:id="rId21">
              <w:r w:rsidRPr="00756F34">
                <w:rPr>
                  <w:rFonts w:ascii="Open Sans" w:eastAsia="Arial" w:hAnsi="Open Sans" w:cs="Open Sans"/>
                  <w:sz w:val="22"/>
                  <w:szCs w:val="22"/>
                </w:rPr>
                <w:t>(</w:t>
              </w:r>
              <w:r w:rsidRPr="00756F34">
                <w:rPr>
                  <w:rFonts w:ascii="Open Sans" w:eastAsia="Arial" w:hAnsi="Open Sans" w:cs="Open Sans"/>
                  <w:color w:val="0000FF"/>
                  <w:sz w:val="22"/>
                  <w:szCs w:val="22"/>
                  <w:u w:val="single"/>
                </w:rPr>
                <w:t>Texas Civil Practices and Remedies Code Section</w:t>
              </w:r>
            </w:hyperlink>
            <w:r w:rsidRPr="00756F34">
              <w:rPr>
                <w:rFonts w:ascii="Open Sans" w:eastAsia="Arial" w:hAnsi="Open Sans" w:cs="Open Sans"/>
                <w:sz w:val="22"/>
                <w:szCs w:val="22"/>
              </w:rPr>
              <w:t xml:space="preserve"> </w:t>
            </w:r>
            <w:hyperlink r:id="rId22">
              <w:r w:rsidRPr="00756F34">
                <w:rPr>
                  <w:rFonts w:ascii="Open Sans" w:eastAsia="Arial" w:hAnsi="Open Sans" w:cs="Open Sans"/>
                  <w:color w:val="0000FF"/>
                  <w:sz w:val="22"/>
                  <w:szCs w:val="22"/>
                  <w:u w:val="single"/>
                </w:rPr>
                <w:t>73.001</w:t>
              </w:r>
            </w:hyperlink>
            <w:r w:rsidRPr="00756F34">
              <w:rPr>
                <w:rFonts w:ascii="Open Sans" w:eastAsia="Arial" w:hAnsi="Open Sans" w:cs="Open Sans"/>
                <w:color w:val="000000"/>
                <w:sz w:val="22"/>
                <w:szCs w:val="22"/>
              </w:rPr>
              <w:t>)</w:t>
            </w:r>
          </w:p>
          <w:p w14:paraId="3F2C475D"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lastRenderedPageBreak/>
              <w:t>Injuring the reputation of another</w:t>
            </w:r>
          </w:p>
          <w:p w14:paraId="20BA95FA"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Publicly making untrue statements</w:t>
            </w:r>
          </w:p>
          <w:p w14:paraId="31184D78"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Slander is oral defamation</w:t>
            </w:r>
          </w:p>
          <w:p w14:paraId="0C60D089"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Libel is defamation through written words</w:t>
            </w:r>
          </w:p>
          <w:p w14:paraId="792CC65F" w14:textId="77777777" w:rsidR="005A1834" w:rsidRPr="00756F34" w:rsidRDefault="005A1834" w:rsidP="005A1834">
            <w:pPr>
              <w:numPr>
                <w:ilvl w:val="0"/>
                <w:numId w:val="16"/>
              </w:numPr>
              <w:tabs>
                <w:tab w:val="left" w:pos="2540"/>
              </w:tabs>
              <w:ind w:left="720" w:hanging="360"/>
              <w:rPr>
                <w:rFonts w:ascii="Open Sans" w:eastAsia="Arial" w:hAnsi="Open Sans" w:cs="Open Sans"/>
                <w:sz w:val="22"/>
                <w:szCs w:val="22"/>
              </w:rPr>
            </w:pPr>
            <w:r w:rsidRPr="00756F34">
              <w:rPr>
                <w:rFonts w:ascii="Open Sans" w:eastAsia="Arial" w:hAnsi="Open Sans" w:cs="Open Sans"/>
                <w:sz w:val="22"/>
                <w:szCs w:val="22"/>
              </w:rPr>
              <w:t>Intentional infliction of emotional distress (IIED) [Civil Tort Claim]</w:t>
            </w:r>
          </w:p>
          <w:p w14:paraId="45C329F7"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Intentional conduct</w:t>
            </w:r>
          </w:p>
          <w:p w14:paraId="6B2DC185"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Results in extreme emotional distress</w:t>
            </w:r>
          </w:p>
          <w:p w14:paraId="5565EE85" w14:textId="77777777" w:rsidR="005A1834" w:rsidRPr="00756F34" w:rsidRDefault="005A1834" w:rsidP="005A1834">
            <w:pPr>
              <w:spacing w:line="10" w:lineRule="exact"/>
              <w:rPr>
                <w:rFonts w:ascii="Open Sans" w:eastAsia="Arial" w:hAnsi="Open Sans" w:cs="Open Sans"/>
                <w:sz w:val="22"/>
                <w:szCs w:val="22"/>
              </w:rPr>
            </w:pPr>
          </w:p>
          <w:p w14:paraId="427C510A" w14:textId="77777777" w:rsidR="005A1834" w:rsidRPr="00756F34" w:rsidRDefault="005A1834" w:rsidP="005A1834">
            <w:pPr>
              <w:numPr>
                <w:ilvl w:val="1"/>
                <w:numId w:val="16"/>
              </w:numPr>
              <w:tabs>
                <w:tab w:val="left" w:pos="2980"/>
              </w:tabs>
              <w:spacing w:line="235" w:lineRule="auto"/>
              <w:ind w:left="1160" w:right="640" w:hanging="260"/>
              <w:rPr>
                <w:rFonts w:ascii="Open Sans" w:eastAsia="Arial" w:hAnsi="Open Sans" w:cs="Open Sans"/>
                <w:sz w:val="22"/>
                <w:szCs w:val="22"/>
              </w:rPr>
            </w:pPr>
            <w:r w:rsidRPr="00756F34">
              <w:rPr>
                <w:rFonts w:ascii="Open Sans" w:eastAsia="Arial" w:hAnsi="Open Sans" w:cs="Open Sans"/>
                <w:sz w:val="22"/>
                <w:szCs w:val="22"/>
              </w:rPr>
              <w:t>Some courts and commentators have substituted mental for emotional</w:t>
            </w:r>
          </w:p>
          <w:p w14:paraId="363DB59D" w14:textId="77777777" w:rsidR="005A1834" w:rsidRPr="00756F34" w:rsidRDefault="005A1834" w:rsidP="005A1834">
            <w:pPr>
              <w:numPr>
                <w:ilvl w:val="1"/>
                <w:numId w:val="16"/>
              </w:numPr>
              <w:tabs>
                <w:tab w:val="left" w:pos="2980"/>
              </w:tabs>
              <w:ind w:left="1160" w:hanging="260"/>
              <w:rPr>
                <w:rFonts w:ascii="Open Sans" w:eastAsia="Arial" w:hAnsi="Open Sans" w:cs="Open Sans"/>
                <w:sz w:val="22"/>
                <w:szCs w:val="22"/>
              </w:rPr>
            </w:pPr>
            <w:r w:rsidRPr="00756F34">
              <w:rPr>
                <w:rFonts w:ascii="Open Sans" w:eastAsia="Arial" w:hAnsi="Open Sans" w:cs="Open Sans"/>
                <w:sz w:val="22"/>
                <w:szCs w:val="22"/>
              </w:rPr>
              <w:t>Some jurisdictions refer to IIED as the tort of outrage</w:t>
            </w:r>
          </w:p>
          <w:p w14:paraId="51723CAF" w14:textId="77777777" w:rsidR="005A1834" w:rsidRPr="00756F34" w:rsidRDefault="005A1834" w:rsidP="09D121B5">
            <w:pPr>
              <w:spacing w:before="120" w:after="120"/>
              <w:rPr>
                <w:rFonts w:ascii="Open Sans" w:hAnsi="Open Sans" w:cs="Open Sans"/>
                <w:iCs/>
                <w:sz w:val="22"/>
                <w:szCs w:val="22"/>
              </w:rPr>
            </w:pPr>
          </w:p>
          <w:p w14:paraId="41259C4C" w14:textId="77777777" w:rsidR="00B3350C" w:rsidRPr="00756F34" w:rsidRDefault="09D121B5" w:rsidP="09D121B5">
            <w:pPr>
              <w:spacing w:before="120" w:after="120"/>
              <w:rPr>
                <w:rFonts w:ascii="Open Sans" w:hAnsi="Open Sans" w:cs="Open Sans"/>
                <w:i/>
                <w:iCs/>
                <w:sz w:val="22"/>
                <w:szCs w:val="22"/>
              </w:rPr>
            </w:pPr>
            <w:r w:rsidRPr="00756F3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B464548" w:rsidR="00CF2E7E" w:rsidRPr="00756F34" w:rsidRDefault="00FF6A48" w:rsidP="00FF6A48">
            <w:pPr>
              <w:spacing w:before="120" w:after="120"/>
              <w:rPr>
                <w:rFonts w:ascii="Open Sans" w:hAnsi="Open Sans" w:cs="Open Sans"/>
                <w:sz w:val="22"/>
                <w:szCs w:val="22"/>
              </w:rPr>
            </w:pPr>
            <w:r w:rsidRPr="00756F34">
              <w:rPr>
                <w:rFonts w:ascii="Open Sans" w:hAnsi="Open Sans" w:cs="Open Sans"/>
                <w:sz w:val="22"/>
                <w:szCs w:val="22"/>
              </w:rPr>
              <w:t>none</w:t>
            </w:r>
          </w:p>
        </w:tc>
      </w:tr>
      <w:tr w:rsidR="00B3350C" w:rsidRPr="00756F34" w14:paraId="07580D23" w14:textId="77777777" w:rsidTr="09D121B5">
        <w:trPr>
          <w:trHeight w:val="27"/>
        </w:trPr>
        <w:tc>
          <w:tcPr>
            <w:tcW w:w="2952" w:type="dxa"/>
            <w:shd w:val="clear" w:color="auto" w:fill="auto"/>
          </w:tcPr>
          <w:p w14:paraId="78EDFD65" w14:textId="249361E5"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lastRenderedPageBreak/>
              <w:t>Guided Practice *</w:t>
            </w:r>
          </w:p>
        </w:tc>
        <w:tc>
          <w:tcPr>
            <w:tcW w:w="7848" w:type="dxa"/>
            <w:shd w:val="clear" w:color="auto" w:fill="auto"/>
          </w:tcPr>
          <w:p w14:paraId="7A6C5C2F" w14:textId="77777777" w:rsidR="005A1834" w:rsidRPr="00756F34" w:rsidRDefault="005A1834" w:rsidP="005A1834">
            <w:pPr>
              <w:numPr>
                <w:ilvl w:val="0"/>
                <w:numId w:val="17"/>
              </w:numPr>
              <w:tabs>
                <w:tab w:val="left" w:pos="2068"/>
              </w:tabs>
              <w:spacing w:line="239" w:lineRule="auto"/>
              <w:ind w:left="305" w:right="60" w:hanging="305"/>
              <w:rPr>
                <w:rFonts w:ascii="Open Sans" w:eastAsia="Arial" w:hAnsi="Open Sans" w:cs="Open Sans"/>
                <w:sz w:val="22"/>
                <w:szCs w:val="22"/>
              </w:rPr>
            </w:pPr>
            <w:r w:rsidRPr="00756F34">
              <w:rPr>
                <w:rFonts w:ascii="Open Sans" w:eastAsia="Arial" w:hAnsi="Open Sans" w:cs="Open Sans"/>
                <w:sz w:val="22"/>
                <w:szCs w:val="22"/>
              </w:rPr>
              <w:t>Have the class work in small groups to brainstorm and develop guidelines or procedures as to when a security officer may detain a customer on the grounds of shoplifting, illegal skateboarding, trespassing, etc. Afterwards, have the groups present and discuss their guidelines and/or procedures. Make sure to inform the students of situations where security observed the incident occurring vs. not observing the incident occurring. Also, alert students to issues that involve when a security officer can or cannot detain a customer, which connects with observing and not observing the incident. Use the Presentation Rubric and/or the Discussion Rubric as needed for assessment.</w:t>
            </w:r>
          </w:p>
          <w:p w14:paraId="2A19605A" w14:textId="77777777" w:rsidR="005A1834" w:rsidRPr="00756F34" w:rsidRDefault="005A1834" w:rsidP="005A1834">
            <w:pPr>
              <w:spacing w:line="288" w:lineRule="exact"/>
              <w:rPr>
                <w:rFonts w:ascii="Open Sans" w:eastAsia="Arial" w:hAnsi="Open Sans" w:cs="Open Sans"/>
                <w:sz w:val="22"/>
                <w:szCs w:val="22"/>
              </w:rPr>
            </w:pPr>
          </w:p>
          <w:p w14:paraId="2A92181D" w14:textId="77777777" w:rsidR="005A1834" w:rsidRPr="00756F34" w:rsidRDefault="005A1834" w:rsidP="005A1834">
            <w:pPr>
              <w:numPr>
                <w:ilvl w:val="0"/>
                <w:numId w:val="17"/>
              </w:numPr>
              <w:tabs>
                <w:tab w:val="left" w:pos="2000"/>
              </w:tabs>
              <w:spacing w:line="238" w:lineRule="auto"/>
              <w:ind w:left="305" w:hanging="305"/>
              <w:rPr>
                <w:rFonts w:ascii="Open Sans" w:eastAsia="Arial" w:hAnsi="Open Sans" w:cs="Open Sans"/>
                <w:sz w:val="22"/>
                <w:szCs w:val="22"/>
              </w:rPr>
            </w:pPr>
            <w:r w:rsidRPr="00756F34">
              <w:rPr>
                <w:rFonts w:ascii="Open Sans" w:eastAsia="Arial" w:hAnsi="Open Sans" w:cs="Open Sans"/>
                <w:sz w:val="22"/>
                <w:szCs w:val="22"/>
              </w:rPr>
              <w:t>Have students role play incidents (based on Activity 1). Have several students act out a situation in which a “customer” commits an illegal activity on private property or in a store (example – shoplifting, skateboarding, trespassing), and have other students act as security officers. Afterward discuss the incidents as a class. Use the Role Play Rubric and/or the Discussion Rubric as needed for assessment.</w:t>
            </w:r>
          </w:p>
          <w:p w14:paraId="15E12C47" w14:textId="77777777" w:rsidR="005A1834" w:rsidRPr="00756F34" w:rsidRDefault="005A1834" w:rsidP="09D121B5">
            <w:pPr>
              <w:spacing w:before="120" w:after="120"/>
              <w:rPr>
                <w:rFonts w:ascii="Open Sans" w:hAnsi="Open Sans" w:cs="Open Sans"/>
                <w:i/>
                <w:iCs/>
                <w:sz w:val="22"/>
                <w:szCs w:val="22"/>
              </w:rPr>
            </w:pPr>
          </w:p>
          <w:p w14:paraId="2BA461F9" w14:textId="77777777" w:rsidR="00B3350C" w:rsidRPr="00756F34" w:rsidRDefault="09D121B5" w:rsidP="09D121B5">
            <w:pPr>
              <w:spacing w:before="120" w:after="120"/>
              <w:rPr>
                <w:rFonts w:ascii="Open Sans" w:hAnsi="Open Sans" w:cs="Open Sans"/>
                <w:i/>
                <w:iCs/>
                <w:sz w:val="22"/>
                <w:szCs w:val="22"/>
              </w:rPr>
            </w:pPr>
            <w:r w:rsidRPr="00756F3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455ED22" w:rsidR="00CF2E7E" w:rsidRPr="00756F34" w:rsidRDefault="00FF6A48" w:rsidP="00FF6A48">
            <w:pPr>
              <w:spacing w:before="120" w:after="120"/>
              <w:rPr>
                <w:rFonts w:ascii="Open Sans" w:hAnsi="Open Sans" w:cs="Open Sans"/>
                <w:sz w:val="22"/>
                <w:szCs w:val="22"/>
              </w:rPr>
            </w:pPr>
            <w:r w:rsidRPr="00756F34">
              <w:rPr>
                <w:rFonts w:ascii="Open Sans" w:hAnsi="Open Sans" w:cs="Open Sans"/>
                <w:sz w:val="22"/>
                <w:szCs w:val="22"/>
              </w:rPr>
              <w:t>none</w:t>
            </w:r>
          </w:p>
        </w:tc>
      </w:tr>
      <w:tr w:rsidR="00B3350C" w:rsidRPr="00756F34" w14:paraId="2BB1B0A1" w14:textId="77777777" w:rsidTr="09D121B5">
        <w:trPr>
          <w:trHeight w:val="395"/>
        </w:trPr>
        <w:tc>
          <w:tcPr>
            <w:tcW w:w="2952" w:type="dxa"/>
            <w:shd w:val="clear" w:color="auto" w:fill="auto"/>
          </w:tcPr>
          <w:p w14:paraId="1388253E" w14:textId="6EA2F42B"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743E218" w14:textId="1C22AB0B" w:rsidR="005A1834" w:rsidRPr="00756F34" w:rsidRDefault="005A1834" w:rsidP="09D121B5">
            <w:pPr>
              <w:spacing w:before="120" w:after="120"/>
              <w:rPr>
                <w:rFonts w:ascii="Open Sans" w:hAnsi="Open Sans" w:cs="Open Sans"/>
                <w:iCs/>
                <w:sz w:val="22"/>
                <w:szCs w:val="22"/>
              </w:rPr>
            </w:pPr>
            <w:r w:rsidRPr="00756F34">
              <w:rPr>
                <w:rFonts w:ascii="Open Sans" w:hAnsi="Open Sans" w:cs="Open Sans"/>
                <w:iCs/>
                <w:sz w:val="22"/>
                <w:szCs w:val="22"/>
              </w:rPr>
              <w:t>Have the class complete the Legal Issues: Civil Law Crossword Puzzle to become familiar with the key terms from this unit. Use the Civil Law Crossword Puzzle Key for assessment</w:t>
            </w:r>
          </w:p>
          <w:p w14:paraId="5EA35FFF" w14:textId="77777777" w:rsidR="00B3350C" w:rsidRPr="00756F34" w:rsidRDefault="09D121B5" w:rsidP="09D121B5">
            <w:pPr>
              <w:spacing w:before="120" w:after="120"/>
              <w:rPr>
                <w:rFonts w:ascii="Open Sans" w:hAnsi="Open Sans" w:cs="Open Sans"/>
                <w:i/>
                <w:iCs/>
                <w:sz w:val="22"/>
                <w:szCs w:val="22"/>
              </w:rPr>
            </w:pPr>
            <w:r w:rsidRPr="00756F3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D21A8C9" w:rsidR="00CF2E7E" w:rsidRPr="00756F34" w:rsidRDefault="00FF6A48" w:rsidP="00FF6A48">
            <w:pPr>
              <w:spacing w:before="120" w:after="120"/>
              <w:rPr>
                <w:rFonts w:ascii="Open Sans" w:hAnsi="Open Sans" w:cs="Open Sans"/>
                <w:sz w:val="22"/>
                <w:szCs w:val="22"/>
              </w:rPr>
            </w:pPr>
            <w:r w:rsidRPr="00756F34">
              <w:rPr>
                <w:rFonts w:ascii="Open Sans" w:hAnsi="Open Sans" w:cs="Open Sans"/>
                <w:sz w:val="22"/>
                <w:szCs w:val="22"/>
              </w:rPr>
              <w:t>none</w:t>
            </w:r>
          </w:p>
        </w:tc>
      </w:tr>
      <w:tr w:rsidR="00B3350C" w:rsidRPr="00756F34" w14:paraId="50863A81" w14:textId="77777777" w:rsidTr="09D121B5">
        <w:tc>
          <w:tcPr>
            <w:tcW w:w="2952" w:type="dxa"/>
            <w:shd w:val="clear" w:color="auto" w:fill="auto"/>
          </w:tcPr>
          <w:p w14:paraId="3E48F608" w14:textId="5EE824C9"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Lesson Closure</w:t>
            </w:r>
          </w:p>
        </w:tc>
        <w:tc>
          <w:tcPr>
            <w:tcW w:w="7848" w:type="dxa"/>
            <w:shd w:val="clear" w:color="auto" w:fill="auto"/>
          </w:tcPr>
          <w:p w14:paraId="101353E5" w14:textId="77777777" w:rsidR="00B3350C" w:rsidRPr="00756F34" w:rsidRDefault="00B3350C" w:rsidP="00DC4B23">
            <w:pPr>
              <w:spacing w:before="120" w:after="120"/>
              <w:rPr>
                <w:rFonts w:ascii="Open Sans" w:hAnsi="Open Sans" w:cs="Open Sans"/>
                <w:sz w:val="22"/>
                <w:szCs w:val="22"/>
              </w:rPr>
            </w:pPr>
          </w:p>
        </w:tc>
      </w:tr>
      <w:tr w:rsidR="00B3350C" w:rsidRPr="00756F34" w14:paraId="09F5B5CB" w14:textId="77777777" w:rsidTr="09D121B5">
        <w:trPr>
          <w:trHeight w:val="135"/>
        </w:trPr>
        <w:tc>
          <w:tcPr>
            <w:tcW w:w="2952" w:type="dxa"/>
            <w:shd w:val="clear" w:color="auto" w:fill="auto"/>
          </w:tcPr>
          <w:p w14:paraId="5374FB7C" w14:textId="3BB87904" w:rsidR="0080201D"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Summative/End of Lesson Assessment *</w:t>
            </w:r>
          </w:p>
          <w:p w14:paraId="6CEEAD70" w14:textId="12A5B6A4" w:rsidR="00B3350C" w:rsidRPr="00756F34" w:rsidRDefault="0080201D" w:rsidP="0080201D">
            <w:pPr>
              <w:tabs>
                <w:tab w:val="left" w:pos="2820"/>
              </w:tabs>
              <w:rPr>
                <w:rFonts w:ascii="Open Sans" w:hAnsi="Open Sans" w:cs="Open Sans"/>
                <w:sz w:val="22"/>
                <w:szCs w:val="22"/>
              </w:rPr>
            </w:pPr>
            <w:r w:rsidRPr="00756F34">
              <w:rPr>
                <w:rFonts w:ascii="Open Sans" w:hAnsi="Open Sans" w:cs="Open Sans"/>
                <w:sz w:val="22"/>
                <w:szCs w:val="22"/>
              </w:rPr>
              <w:tab/>
            </w:r>
          </w:p>
        </w:tc>
        <w:tc>
          <w:tcPr>
            <w:tcW w:w="7848" w:type="dxa"/>
            <w:shd w:val="clear" w:color="auto" w:fill="auto"/>
          </w:tcPr>
          <w:p w14:paraId="2676D0B2" w14:textId="77777777" w:rsidR="005A1834" w:rsidRPr="00756F34" w:rsidRDefault="005A1834" w:rsidP="005A1834">
            <w:pPr>
              <w:rPr>
                <w:rFonts w:ascii="Open Sans" w:hAnsi="Open Sans" w:cs="Open Sans"/>
                <w:sz w:val="22"/>
                <w:szCs w:val="22"/>
              </w:rPr>
            </w:pPr>
            <w:r w:rsidRPr="00756F34">
              <w:rPr>
                <w:rFonts w:ascii="Open Sans" w:eastAsia="Arial" w:hAnsi="Open Sans" w:cs="Open Sans"/>
                <w:sz w:val="22"/>
                <w:szCs w:val="22"/>
              </w:rPr>
              <w:t>Civil Law in Security Services Exam and Key</w:t>
            </w:r>
          </w:p>
          <w:p w14:paraId="1E675341" w14:textId="77777777" w:rsidR="00B3350C" w:rsidRPr="00756F34" w:rsidRDefault="09D121B5" w:rsidP="09D121B5">
            <w:pPr>
              <w:spacing w:before="120" w:after="120"/>
              <w:rPr>
                <w:rFonts w:ascii="Open Sans" w:hAnsi="Open Sans" w:cs="Open Sans"/>
                <w:i/>
                <w:iCs/>
                <w:sz w:val="22"/>
                <w:szCs w:val="22"/>
              </w:rPr>
            </w:pPr>
            <w:r w:rsidRPr="00756F34">
              <w:rPr>
                <w:rFonts w:ascii="Open Sans" w:hAnsi="Open Sans" w:cs="Open Sans"/>
                <w:i/>
                <w:iCs/>
                <w:sz w:val="22"/>
                <w:szCs w:val="22"/>
              </w:rPr>
              <w:t>Individualized Education Plan (IEP) for all special education students must be followed. Examples of accommodations may include, but are not limited to:</w:t>
            </w:r>
          </w:p>
          <w:p w14:paraId="1E8B426A" w14:textId="77777777" w:rsidR="00D05741" w:rsidRPr="00D05741" w:rsidRDefault="00D05741" w:rsidP="00D05741">
            <w:pPr>
              <w:rPr>
                <w:rFonts w:ascii="Open Sans" w:hAnsi="Open Sans"/>
                <w:sz w:val="22"/>
                <w:szCs w:val="22"/>
              </w:rPr>
            </w:pPr>
            <w:r w:rsidRPr="00D05741">
              <w:rPr>
                <w:rFonts w:ascii="Open Sans" w:hAnsi="Open Sans"/>
                <w:sz w:val="22"/>
                <w:szCs w:val="22"/>
              </w:rPr>
              <w:t xml:space="preserve">For reinforcement, the students will create a Venn Diagram illustrating the similarities and differences between civil and criminal law using the Civil Law Venn Diagram handout. Use the Civil Law Venn Diagram with possible answers and the Individual Work Rubric for assessment. </w:t>
            </w:r>
          </w:p>
          <w:p w14:paraId="4CB6555D" w14:textId="1FC9DF61" w:rsidR="00CF2E7E" w:rsidRPr="00756F34" w:rsidRDefault="00CF2E7E" w:rsidP="00FF6A48">
            <w:pPr>
              <w:spacing w:before="120" w:after="120"/>
              <w:rPr>
                <w:rFonts w:ascii="Open Sans" w:hAnsi="Open Sans" w:cs="Open Sans"/>
                <w:color w:val="333333"/>
                <w:sz w:val="22"/>
                <w:szCs w:val="22"/>
              </w:rPr>
            </w:pPr>
          </w:p>
        </w:tc>
      </w:tr>
      <w:tr w:rsidR="00B3350C" w:rsidRPr="00756F34" w14:paraId="02913EF1" w14:textId="77777777" w:rsidTr="09D121B5">
        <w:trPr>
          <w:trHeight w:val="135"/>
        </w:trPr>
        <w:tc>
          <w:tcPr>
            <w:tcW w:w="2952" w:type="dxa"/>
            <w:shd w:val="clear" w:color="auto" w:fill="auto"/>
          </w:tcPr>
          <w:p w14:paraId="0216DEB4" w14:textId="1E3E55AD"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References/Resources/</w:t>
            </w:r>
          </w:p>
          <w:p w14:paraId="324BDA87" w14:textId="3A4F8FF0"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Teacher Preparation</w:t>
            </w:r>
          </w:p>
        </w:tc>
        <w:tc>
          <w:tcPr>
            <w:tcW w:w="7848" w:type="dxa"/>
            <w:shd w:val="clear" w:color="auto" w:fill="auto"/>
          </w:tcPr>
          <w:p w14:paraId="22AD4855" w14:textId="7B781DCE" w:rsidR="005A1834" w:rsidRPr="00756F34" w:rsidRDefault="005A1834" w:rsidP="00EA45EF">
            <w:pPr>
              <w:spacing w:line="250" w:lineRule="auto"/>
              <w:ind w:right="460"/>
              <w:rPr>
                <w:rFonts w:ascii="Open Sans" w:eastAsia="Arial" w:hAnsi="Open Sans" w:cs="Open Sans"/>
                <w:sz w:val="22"/>
                <w:szCs w:val="22"/>
              </w:rPr>
            </w:pPr>
            <w:r w:rsidRPr="00756F34">
              <w:rPr>
                <w:rFonts w:ascii="Open Sans" w:eastAsia="Arial" w:hAnsi="Open Sans" w:cs="Open Sans"/>
                <w:sz w:val="22"/>
                <w:szCs w:val="22"/>
              </w:rPr>
              <w:t>Introduction to Private Security: Theory Meets Practice, Cliff Roberson &amp;</w:t>
            </w:r>
            <w:r w:rsidR="00EA45EF" w:rsidRPr="00756F34">
              <w:rPr>
                <w:rFonts w:ascii="Open Sans" w:eastAsia="Arial" w:hAnsi="Open Sans" w:cs="Open Sans"/>
                <w:sz w:val="22"/>
                <w:szCs w:val="22"/>
              </w:rPr>
              <w:t xml:space="preserve"> </w:t>
            </w:r>
            <w:r w:rsidRPr="00756F34">
              <w:rPr>
                <w:rFonts w:ascii="Open Sans" w:eastAsia="Arial" w:hAnsi="Open Sans" w:cs="Open Sans"/>
                <w:sz w:val="22"/>
                <w:szCs w:val="22"/>
              </w:rPr>
              <w:t>Michael L. Birzer</w:t>
            </w:r>
          </w:p>
          <w:p w14:paraId="6CBCA624" w14:textId="77777777" w:rsidR="005A1834" w:rsidRPr="00756F34" w:rsidRDefault="005A1834" w:rsidP="005A1834">
            <w:pPr>
              <w:spacing w:line="12" w:lineRule="exact"/>
              <w:rPr>
                <w:rFonts w:ascii="Open Sans" w:hAnsi="Open Sans" w:cs="Open Sans"/>
                <w:sz w:val="22"/>
                <w:szCs w:val="22"/>
              </w:rPr>
            </w:pPr>
          </w:p>
          <w:p w14:paraId="1C3E94F0" w14:textId="77777777" w:rsidR="005A1834" w:rsidRPr="00756F34" w:rsidRDefault="005A1834" w:rsidP="005A1834">
            <w:pPr>
              <w:spacing w:line="235" w:lineRule="auto"/>
              <w:ind w:right="840"/>
              <w:rPr>
                <w:rFonts w:ascii="Open Sans" w:hAnsi="Open Sans" w:cs="Open Sans"/>
                <w:sz w:val="22"/>
                <w:szCs w:val="22"/>
              </w:rPr>
            </w:pPr>
            <w:r w:rsidRPr="00756F34">
              <w:rPr>
                <w:rFonts w:ascii="Open Sans" w:eastAsia="Arial" w:hAnsi="Open Sans" w:cs="Open Sans"/>
                <w:sz w:val="22"/>
                <w:szCs w:val="22"/>
              </w:rPr>
              <w:t>Introduction to Security (6th Edition), Robert J. Fischer &amp; Gion Green Investigator/Officer’s Personal Experience</w:t>
            </w:r>
          </w:p>
          <w:p w14:paraId="27E4775B" w14:textId="77777777" w:rsidR="005A1834" w:rsidRPr="00756F34" w:rsidRDefault="005A1834" w:rsidP="005A1834">
            <w:pPr>
              <w:spacing w:line="1" w:lineRule="exact"/>
              <w:rPr>
                <w:rFonts w:ascii="Open Sans" w:hAnsi="Open Sans" w:cs="Open Sans"/>
                <w:sz w:val="22"/>
                <w:szCs w:val="22"/>
              </w:rPr>
            </w:pPr>
          </w:p>
          <w:p w14:paraId="230B4636" w14:textId="28A0EDAB" w:rsidR="00B3350C" w:rsidRPr="00756F34" w:rsidRDefault="005A1834" w:rsidP="005A1834">
            <w:pPr>
              <w:rPr>
                <w:rFonts w:ascii="Open Sans" w:eastAsia="Arial" w:hAnsi="Open Sans" w:cs="Open Sans"/>
                <w:sz w:val="22"/>
                <w:szCs w:val="22"/>
              </w:rPr>
            </w:pPr>
            <w:r w:rsidRPr="00756F34">
              <w:rPr>
                <w:rFonts w:ascii="Open Sans" w:eastAsia="Arial" w:hAnsi="Open Sans" w:cs="Open Sans"/>
                <w:sz w:val="22"/>
                <w:szCs w:val="22"/>
              </w:rPr>
              <w:t xml:space="preserve">The Texas Criminal Code of Procedure </w:t>
            </w:r>
            <w:hyperlink r:id="rId23">
              <w:r w:rsidRPr="00756F34">
                <w:rPr>
                  <w:rFonts w:ascii="Open Sans" w:eastAsia="Arial" w:hAnsi="Open Sans" w:cs="Open Sans"/>
                  <w:color w:val="0000FF"/>
                  <w:sz w:val="22"/>
                  <w:szCs w:val="22"/>
                  <w:u w:val="single"/>
                </w:rPr>
                <w:t>http://www.statutes.legis.state.tx.us/</w:t>
              </w:r>
            </w:hyperlink>
          </w:p>
        </w:tc>
      </w:tr>
      <w:tr w:rsidR="00B3350C" w:rsidRPr="00756F34" w14:paraId="3B5D5C31" w14:textId="77777777" w:rsidTr="09D121B5">
        <w:trPr>
          <w:trHeight w:val="135"/>
        </w:trPr>
        <w:tc>
          <w:tcPr>
            <w:tcW w:w="10800" w:type="dxa"/>
            <w:gridSpan w:val="2"/>
            <w:shd w:val="clear" w:color="auto" w:fill="D9D9D9" w:themeFill="background1" w:themeFillShade="D9"/>
          </w:tcPr>
          <w:p w14:paraId="1928554E" w14:textId="77777777"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Additional Required Components</w:t>
            </w:r>
          </w:p>
        </w:tc>
      </w:tr>
      <w:tr w:rsidR="00B3350C" w:rsidRPr="00756F34" w14:paraId="17A4CF5D" w14:textId="77777777" w:rsidTr="09D121B5">
        <w:trPr>
          <w:trHeight w:val="485"/>
        </w:trPr>
        <w:tc>
          <w:tcPr>
            <w:tcW w:w="2952" w:type="dxa"/>
            <w:shd w:val="clear" w:color="auto" w:fill="auto"/>
          </w:tcPr>
          <w:p w14:paraId="07A69FE4" w14:textId="4678019B"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56F34" w:rsidRDefault="00B3350C" w:rsidP="00DC4B23">
            <w:pPr>
              <w:spacing w:before="120" w:after="120"/>
              <w:rPr>
                <w:rFonts w:ascii="Open Sans" w:hAnsi="Open Sans" w:cs="Open Sans"/>
                <w:sz w:val="22"/>
                <w:szCs w:val="22"/>
              </w:rPr>
            </w:pPr>
          </w:p>
        </w:tc>
      </w:tr>
      <w:tr w:rsidR="00B3350C" w:rsidRPr="00756F34" w14:paraId="13D42D07" w14:textId="77777777" w:rsidTr="09D121B5">
        <w:trPr>
          <w:trHeight w:val="737"/>
        </w:trPr>
        <w:tc>
          <w:tcPr>
            <w:tcW w:w="2952" w:type="dxa"/>
            <w:shd w:val="clear" w:color="auto" w:fill="auto"/>
          </w:tcPr>
          <w:p w14:paraId="28B3D5E3" w14:textId="0171714D" w:rsidR="00B3350C" w:rsidRPr="00756F34" w:rsidRDefault="00B3350C"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College and Career Readiness Connection</w:t>
            </w:r>
            <w:r w:rsidR="00A3064F" w:rsidRPr="00756F34">
              <w:rPr>
                <w:rStyle w:val="FootnoteReference"/>
                <w:rFonts w:ascii="Open Sans" w:hAnsi="Open Sans" w:cs="Open Sans"/>
                <w:b/>
                <w:bCs/>
                <w:sz w:val="22"/>
                <w:szCs w:val="22"/>
              </w:rPr>
              <w:footnoteReference w:id="1"/>
            </w:r>
          </w:p>
        </w:tc>
        <w:tc>
          <w:tcPr>
            <w:tcW w:w="7848" w:type="dxa"/>
            <w:shd w:val="clear" w:color="auto" w:fill="auto"/>
          </w:tcPr>
          <w:p w14:paraId="29C3BC60" w14:textId="77777777" w:rsidR="00B3350C" w:rsidRPr="00756F34" w:rsidRDefault="005A1834" w:rsidP="00DC4B23">
            <w:pPr>
              <w:spacing w:before="120" w:after="120"/>
              <w:rPr>
                <w:rFonts w:ascii="Open Sans" w:hAnsi="Open Sans" w:cs="Open Sans"/>
                <w:b/>
                <w:sz w:val="22"/>
                <w:szCs w:val="22"/>
              </w:rPr>
            </w:pPr>
            <w:r w:rsidRPr="00756F34">
              <w:rPr>
                <w:rFonts w:ascii="Open Sans" w:hAnsi="Open Sans" w:cs="Open Sans"/>
                <w:b/>
                <w:sz w:val="22"/>
                <w:szCs w:val="22"/>
              </w:rPr>
              <w:t>Cross-Disciplinary Standards</w:t>
            </w:r>
          </w:p>
          <w:p w14:paraId="7ECF8E60" w14:textId="77777777" w:rsidR="001B09DF" w:rsidRPr="00756F34" w:rsidRDefault="001B09DF" w:rsidP="001B09DF">
            <w:pPr>
              <w:spacing w:before="120" w:after="120"/>
              <w:rPr>
                <w:rFonts w:ascii="Open Sans" w:hAnsi="Open Sans" w:cs="Open Sans"/>
                <w:sz w:val="22"/>
                <w:szCs w:val="22"/>
              </w:rPr>
            </w:pPr>
            <w:r w:rsidRPr="00756F34">
              <w:rPr>
                <w:rFonts w:ascii="Open Sans" w:hAnsi="Open Sans" w:cs="Open Sans"/>
                <w:sz w:val="22"/>
                <w:szCs w:val="22"/>
              </w:rPr>
              <w:t xml:space="preserve">   </w:t>
            </w:r>
            <w:r w:rsidR="005A1834" w:rsidRPr="00756F34">
              <w:rPr>
                <w:rFonts w:ascii="Open Sans" w:hAnsi="Open Sans" w:cs="Open Sans"/>
                <w:sz w:val="22"/>
                <w:szCs w:val="22"/>
              </w:rPr>
              <w:t>I. Key Cognitive Skills</w:t>
            </w:r>
          </w:p>
          <w:p w14:paraId="4A5C0B08" w14:textId="418FFC76" w:rsidR="005A1834" w:rsidRPr="00756F34" w:rsidRDefault="001B09DF" w:rsidP="001B09DF">
            <w:pPr>
              <w:spacing w:before="120" w:after="120"/>
              <w:rPr>
                <w:rFonts w:ascii="Open Sans" w:hAnsi="Open Sans" w:cs="Open Sans"/>
                <w:sz w:val="22"/>
                <w:szCs w:val="22"/>
              </w:rPr>
            </w:pPr>
            <w:r w:rsidRPr="00756F34">
              <w:rPr>
                <w:rFonts w:ascii="Open Sans" w:hAnsi="Open Sans" w:cs="Open Sans"/>
                <w:sz w:val="22"/>
                <w:szCs w:val="22"/>
              </w:rPr>
              <w:t xml:space="preserve">     </w:t>
            </w:r>
            <w:r w:rsidR="005A1834" w:rsidRPr="00756F34">
              <w:rPr>
                <w:rFonts w:ascii="Open Sans" w:hAnsi="Open Sans" w:cs="Open Sans"/>
                <w:sz w:val="22"/>
                <w:szCs w:val="22"/>
              </w:rPr>
              <w:t xml:space="preserve"> C. Problem Solving</w:t>
            </w:r>
          </w:p>
          <w:p w14:paraId="12D97442" w14:textId="482C3990" w:rsidR="005A1834" w:rsidRPr="00756F34" w:rsidRDefault="005A1834" w:rsidP="005A1834">
            <w:pPr>
              <w:pStyle w:val="ListParagraph"/>
              <w:spacing w:before="120" w:after="120"/>
              <w:rPr>
                <w:rFonts w:ascii="Open Sans" w:hAnsi="Open Sans" w:cs="Open Sans"/>
                <w:sz w:val="22"/>
                <w:szCs w:val="22"/>
              </w:rPr>
            </w:pPr>
            <w:r w:rsidRPr="00756F34">
              <w:rPr>
                <w:rFonts w:ascii="Open Sans" w:hAnsi="Open Sans" w:cs="Open Sans"/>
                <w:sz w:val="22"/>
                <w:szCs w:val="22"/>
              </w:rPr>
              <w:t xml:space="preserve"> 1. Analyze a situation to identify a problem to be solved</w:t>
            </w:r>
          </w:p>
          <w:p w14:paraId="16213AA9" w14:textId="4FE8F8D9" w:rsidR="005A1834" w:rsidRPr="00756F34" w:rsidRDefault="001B09DF" w:rsidP="001B09DF">
            <w:pPr>
              <w:pStyle w:val="ListParagraph"/>
              <w:spacing w:before="120" w:after="120"/>
              <w:rPr>
                <w:rFonts w:ascii="Open Sans" w:hAnsi="Open Sans" w:cs="Open Sans"/>
                <w:sz w:val="22"/>
                <w:szCs w:val="22"/>
              </w:rPr>
            </w:pPr>
            <w:r w:rsidRPr="00756F34">
              <w:rPr>
                <w:rFonts w:ascii="Open Sans" w:hAnsi="Open Sans" w:cs="Open Sans"/>
                <w:sz w:val="22"/>
                <w:szCs w:val="22"/>
              </w:rPr>
              <w:t xml:space="preserve"> </w:t>
            </w:r>
            <w:r w:rsidR="005A1834" w:rsidRPr="00756F34">
              <w:rPr>
                <w:rFonts w:ascii="Open Sans" w:hAnsi="Open Sans" w:cs="Open Sans"/>
                <w:sz w:val="22"/>
                <w:szCs w:val="22"/>
              </w:rPr>
              <w:t xml:space="preserve">2. Develop and apply multiple strategies to solve a </w:t>
            </w:r>
            <w:r w:rsidRPr="00756F34">
              <w:rPr>
                <w:rFonts w:ascii="Open Sans" w:hAnsi="Open Sans" w:cs="Open Sans"/>
                <w:sz w:val="22"/>
                <w:szCs w:val="22"/>
              </w:rPr>
              <w:t>problem</w:t>
            </w:r>
          </w:p>
        </w:tc>
      </w:tr>
      <w:tr w:rsidR="00B3350C" w:rsidRPr="00756F34" w14:paraId="4716FB8D" w14:textId="77777777" w:rsidTr="09D121B5">
        <w:trPr>
          <w:trHeight w:val="135"/>
        </w:trPr>
        <w:tc>
          <w:tcPr>
            <w:tcW w:w="10800" w:type="dxa"/>
            <w:gridSpan w:val="2"/>
            <w:shd w:val="clear" w:color="auto" w:fill="D9D9D9" w:themeFill="background1" w:themeFillShade="D9"/>
          </w:tcPr>
          <w:p w14:paraId="4DD031E5" w14:textId="3B4DB755"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lastRenderedPageBreak/>
              <w:t>Recommended Strategies</w:t>
            </w:r>
          </w:p>
        </w:tc>
      </w:tr>
      <w:tr w:rsidR="00B3350C" w:rsidRPr="00756F34" w14:paraId="15010D4A" w14:textId="77777777" w:rsidTr="09D121B5">
        <w:trPr>
          <w:trHeight w:val="512"/>
        </w:trPr>
        <w:tc>
          <w:tcPr>
            <w:tcW w:w="2952" w:type="dxa"/>
            <w:shd w:val="clear" w:color="auto" w:fill="auto"/>
          </w:tcPr>
          <w:p w14:paraId="57BD3680" w14:textId="519E0340"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Reading Strategies</w:t>
            </w:r>
          </w:p>
        </w:tc>
        <w:tc>
          <w:tcPr>
            <w:tcW w:w="7848" w:type="dxa"/>
            <w:shd w:val="clear" w:color="auto" w:fill="auto"/>
          </w:tcPr>
          <w:p w14:paraId="10E0A405" w14:textId="77777777" w:rsidR="00B3350C" w:rsidRPr="00756F34" w:rsidRDefault="00B3350C" w:rsidP="00DC4B23">
            <w:pPr>
              <w:spacing w:before="120" w:after="120"/>
              <w:rPr>
                <w:rFonts w:ascii="Open Sans" w:hAnsi="Open Sans" w:cs="Open Sans"/>
                <w:sz w:val="22"/>
                <w:szCs w:val="22"/>
              </w:rPr>
            </w:pPr>
          </w:p>
        </w:tc>
      </w:tr>
      <w:tr w:rsidR="00B3350C" w:rsidRPr="00756F34" w14:paraId="1B8F084A" w14:textId="77777777" w:rsidTr="09D121B5">
        <w:trPr>
          <w:trHeight w:val="530"/>
        </w:trPr>
        <w:tc>
          <w:tcPr>
            <w:tcW w:w="2952" w:type="dxa"/>
            <w:shd w:val="clear" w:color="auto" w:fill="auto"/>
          </w:tcPr>
          <w:p w14:paraId="64678F92" w14:textId="35EF84B8"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Quotes</w:t>
            </w:r>
          </w:p>
        </w:tc>
        <w:tc>
          <w:tcPr>
            <w:tcW w:w="7848" w:type="dxa"/>
            <w:shd w:val="clear" w:color="auto" w:fill="auto"/>
          </w:tcPr>
          <w:p w14:paraId="73FBBD03" w14:textId="77777777" w:rsidR="00B3350C" w:rsidRPr="00756F34" w:rsidRDefault="00B3350C" w:rsidP="00DC4B23">
            <w:pPr>
              <w:spacing w:before="120" w:after="120"/>
              <w:rPr>
                <w:rFonts w:ascii="Open Sans" w:hAnsi="Open Sans" w:cs="Open Sans"/>
                <w:sz w:val="22"/>
                <w:szCs w:val="22"/>
              </w:rPr>
            </w:pPr>
          </w:p>
        </w:tc>
      </w:tr>
      <w:tr w:rsidR="00B3350C" w:rsidRPr="00756F34" w14:paraId="01ABF569" w14:textId="77777777" w:rsidTr="09D121B5">
        <w:trPr>
          <w:trHeight w:val="1160"/>
        </w:trPr>
        <w:tc>
          <w:tcPr>
            <w:tcW w:w="2952" w:type="dxa"/>
            <w:shd w:val="clear" w:color="auto" w:fill="auto"/>
          </w:tcPr>
          <w:p w14:paraId="593DBD72" w14:textId="40C351D9"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t>Multimedia/Visual Strategy</w:t>
            </w:r>
          </w:p>
          <w:p w14:paraId="3099B1F4" w14:textId="74E6B804" w:rsidR="00B3350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t xml:space="preserve">Presentation </w:t>
            </w:r>
            <w:bookmarkStart w:id="1" w:name="_GoBack"/>
            <w:r w:rsidRPr="00756F34">
              <w:rPr>
                <w:rFonts w:ascii="Open Sans" w:hAnsi="Open Sans" w:cs="Open Sans"/>
                <w:b/>
                <w:bCs/>
                <w:sz w:val="22"/>
                <w:szCs w:val="22"/>
              </w:rPr>
              <w:t>Slide</w:t>
            </w:r>
            <w:bookmarkEnd w:id="1"/>
            <w:r w:rsidRPr="00756F34">
              <w:rPr>
                <w:rFonts w:ascii="Open Sans" w:hAnsi="Open Sans" w:cs="Open Sans"/>
                <w:b/>
                <w:bCs/>
                <w:sz w:val="22"/>
                <w:szCs w:val="22"/>
              </w:rPr>
              <w:t>s + One Additional Technology Connection</w:t>
            </w:r>
          </w:p>
        </w:tc>
        <w:tc>
          <w:tcPr>
            <w:tcW w:w="7848" w:type="dxa"/>
            <w:shd w:val="clear" w:color="auto" w:fill="auto"/>
          </w:tcPr>
          <w:p w14:paraId="134CBAEE" w14:textId="77777777" w:rsidR="00B3350C" w:rsidRPr="00756F34" w:rsidRDefault="00B3350C" w:rsidP="00DC4B23">
            <w:pPr>
              <w:spacing w:before="120" w:after="120"/>
              <w:rPr>
                <w:rFonts w:ascii="Open Sans" w:hAnsi="Open Sans" w:cs="Open Sans"/>
                <w:sz w:val="22"/>
                <w:szCs w:val="22"/>
              </w:rPr>
            </w:pPr>
          </w:p>
        </w:tc>
      </w:tr>
      <w:tr w:rsidR="00B3350C" w:rsidRPr="00756F34" w14:paraId="258F6118" w14:textId="77777777" w:rsidTr="09D121B5">
        <w:tc>
          <w:tcPr>
            <w:tcW w:w="2952" w:type="dxa"/>
            <w:shd w:val="clear" w:color="auto" w:fill="auto"/>
          </w:tcPr>
          <w:p w14:paraId="3CF2726B" w14:textId="49C5C493"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Graphic Organizers/Handout</w:t>
            </w:r>
          </w:p>
        </w:tc>
        <w:tc>
          <w:tcPr>
            <w:tcW w:w="7848" w:type="dxa"/>
            <w:shd w:val="clear" w:color="auto" w:fill="auto"/>
          </w:tcPr>
          <w:p w14:paraId="3C1C5255" w14:textId="77777777" w:rsidR="00B3350C" w:rsidRPr="00756F34" w:rsidRDefault="00B3350C" w:rsidP="00DC4B23">
            <w:pPr>
              <w:spacing w:before="120" w:after="120"/>
              <w:rPr>
                <w:rFonts w:ascii="Open Sans" w:hAnsi="Open Sans" w:cs="Open Sans"/>
                <w:sz w:val="22"/>
                <w:szCs w:val="22"/>
              </w:rPr>
            </w:pPr>
          </w:p>
        </w:tc>
      </w:tr>
      <w:tr w:rsidR="00B3350C" w:rsidRPr="00756F34" w14:paraId="4E7081C3" w14:textId="77777777" w:rsidTr="09D121B5">
        <w:trPr>
          <w:trHeight w:val="135"/>
        </w:trPr>
        <w:tc>
          <w:tcPr>
            <w:tcW w:w="2952" w:type="dxa"/>
            <w:shd w:val="clear" w:color="auto" w:fill="auto"/>
          </w:tcPr>
          <w:p w14:paraId="088CA3DF" w14:textId="30B7C2ED" w:rsidR="00B3350C" w:rsidRPr="00756F34" w:rsidRDefault="09D121B5" w:rsidP="09D121B5">
            <w:pPr>
              <w:spacing w:before="120"/>
              <w:jc w:val="center"/>
              <w:rPr>
                <w:rFonts w:ascii="Open Sans" w:hAnsi="Open Sans" w:cs="Open Sans"/>
                <w:b/>
                <w:bCs/>
                <w:sz w:val="22"/>
                <w:szCs w:val="22"/>
              </w:rPr>
            </w:pPr>
            <w:r w:rsidRPr="00756F34">
              <w:rPr>
                <w:rFonts w:ascii="Open Sans" w:hAnsi="Open Sans" w:cs="Open Sans"/>
                <w:b/>
                <w:bCs/>
                <w:sz w:val="22"/>
                <w:szCs w:val="22"/>
              </w:rPr>
              <w:t>Writing Strategies</w:t>
            </w:r>
          </w:p>
          <w:p w14:paraId="167766CC" w14:textId="77777777" w:rsidR="00B3350C" w:rsidRPr="00756F34" w:rsidRDefault="09D121B5" w:rsidP="09D121B5">
            <w:pPr>
              <w:spacing w:after="120"/>
              <w:jc w:val="center"/>
              <w:rPr>
                <w:rFonts w:ascii="Open Sans" w:hAnsi="Open Sans" w:cs="Open Sans"/>
                <w:b/>
                <w:bCs/>
                <w:sz w:val="22"/>
                <w:szCs w:val="22"/>
              </w:rPr>
            </w:pPr>
            <w:r w:rsidRPr="00756F3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56F34" w:rsidRDefault="00392521" w:rsidP="00DC4B23">
            <w:pPr>
              <w:spacing w:before="120" w:after="120"/>
              <w:rPr>
                <w:rFonts w:ascii="Open Sans" w:hAnsi="Open Sans" w:cs="Open Sans"/>
                <w:sz w:val="22"/>
                <w:szCs w:val="22"/>
              </w:rPr>
            </w:pPr>
          </w:p>
          <w:p w14:paraId="6920044E" w14:textId="77777777" w:rsidR="00B3350C" w:rsidRPr="00756F34" w:rsidRDefault="00B3350C" w:rsidP="00392521">
            <w:pPr>
              <w:jc w:val="center"/>
              <w:rPr>
                <w:rFonts w:ascii="Open Sans" w:hAnsi="Open Sans" w:cs="Open Sans"/>
                <w:sz w:val="22"/>
                <w:szCs w:val="22"/>
              </w:rPr>
            </w:pPr>
          </w:p>
        </w:tc>
      </w:tr>
      <w:tr w:rsidR="00B3350C" w:rsidRPr="00756F34"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756F34" w:rsidRDefault="09D121B5" w:rsidP="09D121B5">
            <w:pPr>
              <w:spacing w:before="120"/>
              <w:jc w:val="center"/>
              <w:rPr>
                <w:rFonts w:ascii="Open Sans" w:hAnsi="Open Sans" w:cs="Open Sans"/>
                <w:b/>
                <w:bCs/>
                <w:sz w:val="22"/>
                <w:szCs w:val="22"/>
              </w:rPr>
            </w:pPr>
            <w:r w:rsidRPr="00756F34">
              <w:rPr>
                <w:rFonts w:ascii="Open Sans" w:hAnsi="Open Sans" w:cs="Open Sans"/>
                <w:b/>
                <w:bCs/>
                <w:sz w:val="22"/>
                <w:szCs w:val="22"/>
              </w:rPr>
              <w:t>Communication</w:t>
            </w:r>
          </w:p>
          <w:p w14:paraId="1C68BAFD" w14:textId="77777777" w:rsidR="00B3350C" w:rsidRPr="00756F34" w:rsidRDefault="09D121B5" w:rsidP="09D121B5">
            <w:pPr>
              <w:spacing w:after="120"/>
              <w:jc w:val="center"/>
              <w:rPr>
                <w:rFonts w:ascii="Open Sans" w:hAnsi="Open Sans" w:cs="Open Sans"/>
                <w:b/>
                <w:bCs/>
                <w:sz w:val="22"/>
                <w:szCs w:val="22"/>
              </w:rPr>
            </w:pPr>
            <w:r w:rsidRPr="00756F3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56F34" w:rsidRDefault="00B3350C" w:rsidP="00DC4B23">
            <w:pPr>
              <w:spacing w:before="120" w:after="120"/>
              <w:rPr>
                <w:rFonts w:ascii="Open Sans" w:hAnsi="Open Sans" w:cs="Open Sans"/>
                <w:sz w:val="22"/>
                <w:szCs w:val="22"/>
              </w:rPr>
            </w:pPr>
          </w:p>
        </w:tc>
      </w:tr>
      <w:tr w:rsidR="00B3350C" w:rsidRPr="00756F34" w14:paraId="16815B57" w14:textId="77777777" w:rsidTr="09D121B5">
        <w:tc>
          <w:tcPr>
            <w:tcW w:w="10800" w:type="dxa"/>
            <w:gridSpan w:val="2"/>
            <w:shd w:val="clear" w:color="auto" w:fill="D9D9D9" w:themeFill="background1" w:themeFillShade="D9"/>
          </w:tcPr>
          <w:p w14:paraId="03C0CCE7" w14:textId="77777777"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Other Essential Lesson Components</w:t>
            </w:r>
          </w:p>
        </w:tc>
      </w:tr>
      <w:tr w:rsidR="00B3350C" w:rsidRPr="00756F34" w14:paraId="2F92C5B5" w14:textId="77777777" w:rsidTr="09D121B5">
        <w:trPr>
          <w:trHeight w:val="404"/>
        </w:trPr>
        <w:tc>
          <w:tcPr>
            <w:tcW w:w="2952" w:type="dxa"/>
            <w:shd w:val="clear" w:color="auto" w:fill="auto"/>
          </w:tcPr>
          <w:p w14:paraId="3DB02087" w14:textId="77777777" w:rsidR="009C0DFC" w:rsidRPr="00756F34" w:rsidRDefault="09D121B5" w:rsidP="09D121B5">
            <w:pPr>
              <w:jc w:val="center"/>
              <w:rPr>
                <w:rFonts w:ascii="Open Sans" w:hAnsi="Open Sans" w:cs="Open Sans"/>
                <w:b/>
                <w:bCs/>
                <w:sz w:val="22"/>
                <w:szCs w:val="22"/>
              </w:rPr>
            </w:pPr>
            <w:r w:rsidRPr="00756F34">
              <w:rPr>
                <w:rFonts w:ascii="Open Sans" w:hAnsi="Open Sans" w:cs="Open Sans"/>
                <w:b/>
                <w:bCs/>
                <w:sz w:val="22"/>
                <w:szCs w:val="22"/>
              </w:rPr>
              <w:t>Enrichment Activity</w:t>
            </w:r>
          </w:p>
          <w:p w14:paraId="7B99CC87" w14:textId="1A043DE0" w:rsidR="00B3350C" w:rsidRPr="00756F34" w:rsidRDefault="09D121B5" w:rsidP="09D121B5">
            <w:pPr>
              <w:jc w:val="center"/>
              <w:rPr>
                <w:rFonts w:ascii="Open Sans" w:hAnsi="Open Sans" w:cs="Open Sans"/>
                <w:sz w:val="22"/>
                <w:szCs w:val="22"/>
              </w:rPr>
            </w:pPr>
            <w:r w:rsidRPr="00756F34">
              <w:rPr>
                <w:rFonts w:ascii="Open Sans" w:hAnsi="Open Sans" w:cs="Open Sans"/>
                <w:sz w:val="22"/>
                <w:szCs w:val="22"/>
              </w:rPr>
              <w:t>(e.g., homework assignment)</w:t>
            </w:r>
          </w:p>
        </w:tc>
        <w:tc>
          <w:tcPr>
            <w:tcW w:w="7848" w:type="dxa"/>
            <w:shd w:val="clear" w:color="auto" w:fill="auto"/>
          </w:tcPr>
          <w:p w14:paraId="147F90F9" w14:textId="77777777" w:rsidR="005A1834" w:rsidRPr="00756F34" w:rsidRDefault="005A1834" w:rsidP="005A1834">
            <w:pPr>
              <w:spacing w:line="236" w:lineRule="auto"/>
              <w:rPr>
                <w:rFonts w:ascii="Open Sans" w:hAnsi="Open Sans" w:cs="Open Sans"/>
                <w:sz w:val="22"/>
                <w:szCs w:val="22"/>
              </w:rPr>
            </w:pPr>
            <w:r w:rsidRPr="00756F34">
              <w:rPr>
                <w:rFonts w:ascii="Open Sans" w:eastAsia="Arial" w:hAnsi="Open Sans" w:cs="Open Sans"/>
                <w:sz w:val="22"/>
                <w:szCs w:val="22"/>
              </w:rPr>
              <w:t>For enrichment, the students will write a research paper about specific cases regarding civil law and civil rights violations. The following website may be used to spark research. Use the Research Rubric for assessment.</w:t>
            </w:r>
          </w:p>
          <w:p w14:paraId="7CE9586D" w14:textId="77777777" w:rsidR="005A1834" w:rsidRPr="00756F34" w:rsidRDefault="005A1834" w:rsidP="005A1834">
            <w:pPr>
              <w:spacing w:line="2" w:lineRule="exact"/>
              <w:rPr>
                <w:rFonts w:ascii="Open Sans" w:hAnsi="Open Sans" w:cs="Open Sans"/>
                <w:sz w:val="22"/>
                <w:szCs w:val="22"/>
              </w:rPr>
            </w:pPr>
          </w:p>
          <w:p w14:paraId="1EF241BD" w14:textId="77777777" w:rsidR="005A1834" w:rsidRPr="00756F34" w:rsidRDefault="007846DD" w:rsidP="00EA45EF">
            <w:pPr>
              <w:tabs>
                <w:tab w:val="left" w:pos="2420"/>
              </w:tabs>
              <w:ind w:left="720"/>
              <w:rPr>
                <w:rFonts w:ascii="Open Sans" w:eastAsia="Arial" w:hAnsi="Open Sans" w:cs="Open Sans"/>
                <w:color w:val="0000FF"/>
                <w:sz w:val="22"/>
                <w:szCs w:val="22"/>
                <w:u w:val="single"/>
              </w:rPr>
            </w:pPr>
            <w:hyperlink r:id="rId24">
              <w:r w:rsidR="005A1834" w:rsidRPr="00756F34">
                <w:rPr>
                  <w:rFonts w:ascii="Open Sans" w:eastAsia="Arial" w:hAnsi="Open Sans" w:cs="Open Sans"/>
                  <w:color w:val="0000FF"/>
                  <w:sz w:val="22"/>
                  <w:szCs w:val="22"/>
                  <w:u w:val="single"/>
                </w:rPr>
                <w:t>http://library.thinkquest.org/11572/cc/</w:t>
              </w:r>
            </w:hyperlink>
          </w:p>
          <w:p w14:paraId="56485286" w14:textId="77777777" w:rsidR="00B3350C" w:rsidRPr="00756F34" w:rsidRDefault="00B3350C" w:rsidP="00DC4B23">
            <w:pPr>
              <w:spacing w:before="120" w:after="120"/>
              <w:rPr>
                <w:rFonts w:ascii="Open Sans" w:hAnsi="Open Sans" w:cs="Open Sans"/>
                <w:sz w:val="22"/>
                <w:szCs w:val="22"/>
              </w:rPr>
            </w:pPr>
          </w:p>
        </w:tc>
      </w:tr>
      <w:tr w:rsidR="00B3350C" w:rsidRPr="00756F34" w14:paraId="7A48E1E2" w14:textId="77777777" w:rsidTr="09D121B5">
        <w:tc>
          <w:tcPr>
            <w:tcW w:w="2952" w:type="dxa"/>
            <w:shd w:val="clear" w:color="auto" w:fill="auto"/>
          </w:tcPr>
          <w:p w14:paraId="2CB7813A" w14:textId="444C38A1"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Family/Community Connection</w:t>
            </w:r>
          </w:p>
        </w:tc>
        <w:tc>
          <w:tcPr>
            <w:tcW w:w="7848" w:type="dxa"/>
            <w:shd w:val="clear" w:color="auto" w:fill="auto"/>
          </w:tcPr>
          <w:p w14:paraId="16E56B0F" w14:textId="77777777" w:rsidR="00B3350C" w:rsidRPr="00756F34" w:rsidRDefault="00B3350C" w:rsidP="00DC4B23">
            <w:pPr>
              <w:spacing w:before="120" w:after="120"/>
              <w:rPr>
                <w:rFonts w:ascii="Open Sans" w:hAnsi="Open Sans" w:cs="Open Sans"/>
                <w:sz w:val="22"/>
                <w:szCs w:val="22"/>
              </w:rPr>
            </w:pPr>
          </w:p>
        </w:tc>
      </w:tr>
      <w:tr w:rsidR="00B3350C" w:rsidRPr="00756F34" w14:paraId="7E731849" w14:textId="77777777" w:rsidTr="09D121B5">
        <w:trPr>
          <w:trHeight w:val="548"/>
        </w:trPr>
        <w:tc>
          <w:tcPr>
            <w:tcW w:w="2952" w:type="dxa"/>
            <w:shd w:val="clear" w:color="auto" w:fill="auto"/>
          </w:tcPr>
          <w:p w14:paraId="590E8739" w14:textId="09BDFA6F" w:rsidR="00B3350C" w:rsidRPr="00756F34" w:rsidRDefault="09D121B5" w:rsidP="09D121B5">
            <w:pPr>
              <w:spacing w:before="120" w:after="120"/>
              <w:jc w:val="center"/>
              <w:rPr>
                <w:rFonts w:ascii="Open Sans" w:hAnsi="Open Sans" w:cs="Open Sans"/>
                <w:b/>
                <w:bCs/>
                <w:sz w:val="22"/>
                <w:szCs w:val="22"/>
              </w:rPr>
            </w:pPr>
            <w:r w:rsidRPr="00756F34">
              <w:rPr>
                <w:rFonts w:ascii="Open Sans" w:hAnsi="Open Sans" w:cs="Open Sans"/>
                <w:b/>
                <w:bCs/>
                <w:sz w:val="22"/>
                <w:szCs w:val="22"/>
              </w:rPr>
              <w:t>CTSO connection(s)</w:t>
            </w:r>
          </w:p>
        </w:tc>
        <w:tc>
          <w:tcPr>
            <w:tcW w:w="7848" w:type="dxa"/>
            <w:shd w:val="clear" w:color="auto" w:fill="auto"/>
          </w:tcPr>
          <w:p w14:paraId="1D6673BF" w14:textId="4ED0B81E" w:rsidR="00B3350C" w:rsidRPr="00756F34" w:rsidRDefault="005A1834" w:rsidP="00DC4B23">
            <w:pPr>
              <w:spacing w:before="120" w:after="120"/>
              <w:rPr>
                <w:rFonts w:ascii="Open Sans" w:hAnsi="Open Sans" w:cs="Open Sans"/>
                <w:sz w:val="22"/>
                <w:szCs w:val="22"/>
                <w:lang w:val="es-MX"/>
              </w:rPr>
            </w:pPr>
            <w:r w:rsidRPr="00756F34">
              <w:rPr>
                <w:rFonts w:ascii="Open Sans" w:hAnsi="Open Sans" w:cs="Open Sans"/>
                <w:sz w:val="22"/>
                <w:szCs w:val="22"/>
                <w:lang w:val="es-MX"/>
              </w:rPr>
              <w:t>SkillsUSA</w:t>
            </w:r>
          </w:p>
        </w:tc>
      </w:tr>
      <w:tr w:rsidR="00B3350C" w:rsidRPr="00756F34" w14:paraId="2288B088" w14:textId="77777777" w:rsidTr="09D121B5">
        <w:trPr>
          <w:trHeight w:val="305"/>
        </w:trPr>
        <w:tc>
          <w:tcPr>
            <w:tcW w:w="2952" w:type="dxa"/>
            <w:shd w:val="clear" w:color="auto" w:fill="auto"/>
          </w:tcPr>
          <w:p w14:paraId="2077A7AD" w14:textId="452D5E10" w:rsidR="00B3350C" w:rsidRPr="00756F34" w:rsidRDefault="00B3350C" w:rsidP="00DC4B23">
            <w:pPr>
              <w:spacing w:before="120" w:after="120"/>
              <w:jc w:val="center"/>
              <w:rPr>
                <w:rFonts w:ascii="Open Sans" w:hAnsi="Open Sans" w:cs="Open Sans"/>
                <w:b/>
                <w:noProof/>
                <w:sz w:val="22"/>
                <w:szCs w:val="22"/>
              </w:rPr>
            </w:pPr>
            <w:r w:rsidRPr="00756F34">
              <w:rPr>
                <w:rFonts w:ascii="Open Sans" w:hAnsi="Open Sans" w:cs="Open Sans"/>
                <w:b/>
                <w:noProof/>
                <w:sz w:val="22"/>
                <w:szCs w:val="22"/>
              </w:rPr>
              <w:t>Service Learning Projects</w:t>
            </w:r>
          </w:p>
        </w:tc>
        <w:tc>
          <w:tcPr>
            <w:tcW w:w="7848" w:type="dxa"/>
            <w:shd w:val="clear" w:color="auto" w:fill="auto"/>
          </w:tcPr>
          <w:p w14:paraId="296854C4" w14:textId="77777777" w:rsidR="00B3350C" w:rsidRPr="00756F34" w:rsidRDefault="00B3350C" w:rsidP="00DC4B23">
            <w:pPr>
              <w:spacing w:before="120" w:after="120"/>
              <w:rPr>
                <w:rFonts w:ascii="Open Sans" w:hAnsi="Open Sans" w:cs="Open Sans"/>
                <w:sz w:val="22"/>
                <w:szCs w:val="22"/>
              </w:rPr>
            </w:pPr>
          </w:p>
        </w:tc>
      </w:tr>
      <w:tr w:rsidR="001B2F76" w:rsidRPr="00756F34" w14:paraId="680EB37A" w14:textId="77777777" w:rsidTr="09D121B5">
        <w:trPr>
          <w:trHeight w:val="305"/>
        </w:trPr>
        <w:tc>
          <w:tcPr>
            <w:tcW w:w="2952" w:type="dxa"/>
            <w:shd w:val="clear" w:color="auto" w:fill="auto"/>
          </w:tcPr>
          <w:p w14:paraId="06EE8551" w14:textId="6B7E5A7D" w:rsidR="001B2F76" w:rsidRPr="00756F34" w:rsidRDefault="00BB45D6" w:rsidP="00DC4B23">
            <w:pPr>
              <w:spacing w:before="120" w:after="120"/>
              <w:jc w:val="center"/>
              <w:rPr>
                <w:rFonts w:ascii="Open Sans" w:hAnsi="Open Sans" w:cs="Open Sans"/>
                <w:b/>
                <w:noProof/>
                <w:sz w:val="22"/>
                <w:szCs w:val="22"/>
              </w:rPr>
            </w:pPr>
            <w:r w:rsidRPr="00756F34">
              <w:rPr>
                <w:rFonts w:ascii="Open Sans" w:hAnsi="Open Sans" w:cs="Open Sans"/>
                <w:b/>
                <w:noProof/>
                <w:sz w:val="22"/>
                <w:szCs w:val="22"/>
              </w:rPr>
              <w:t xml:space="preserve">Lesson </w:t>
            </w:r>
            <w:r w:rsidR="001B2F76" w:rsidRPr="00756F34">
              <w:rPr>
                <w:rFonts w:ascii="Open Sans" w:hAnsi="Open Sans" w:cs="Open Sans"/>
                <w:b/>
                <w:noProof/>
                <w:sz w:val="22"/>
                <w:szCs w:val="22"/>
              </w:rPr>
              <w:t>Notes</w:t>
            </w:r>
          </w:p>
        </w:tc>
        <w:tc>
          <w:tcPr>
            <w:tcW w:w="7848" w:type="dxa"/>
            <w:shd w:val="clear" w:color="auto" w:fill="auto"/>
          </w:tcPr>
          <w:p w14:paraId="077D2C07" w14:textId="77777777" w:rsidR="001B2F76" w:rsidRPr="00756F34"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5492" w14:textId="77777777" w:rsidR="007846DD" w:rsidRDefault="007846DD" w:rsidP="00B3350C">
      <w:r>
        <w:separator/>
      </w:r>
    </w:p>
  </w:endnote>
  <w:endnote w:type="continuationSeparator" w:id="0">
    <w:p w14:paraId="06711BD4" w14:textId="77777777" w:rsidR="007846DD" w:rsidRDefault="007846D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C1C8CD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71E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71E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C24C" w14:textId="77777777" w:rsidR="007846DD" w:rsidRDefault="007846DD" w:rsidP="00B3350C">
      <w:bookmarkStart w:id="0" w:name="_Hlk484955581"/>
      <w:bookmarkEnd w:id="0"/>
      <w:r>
        <w:separator/>
      </w:r>
    </w:p>
  </w:footnote>
  <w:footnote w:type="continuationSeparator" w:id="0">
    <w:p w14:paraId="5DF61561" w14:textId="77777777" w:rsidR="007846DD" w:rsidRDefault="007846D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D12AEC06"/>
    <w:lvl w:ilvl="0" w:tplc="43882D12">
      <w:start w:val="1"/>
      <w:numFmt w:val="bullet"/>
      <w:lvlText w:val=""/>
      <w:lvlJc w:val="left"/>
    </w:lvl>
    <w:lvl w:ilvl="1" w:tplc="70F4B26C">
      <w:numFmt w:val="decimal"/>
      <w:lvlText w:val=""/>
      <w:lvlJc w:val="left"/>
    </w:lvl>
    <w:lvl w:ilvl="2" w:tplc="7094775E">
      <w:numFmt w:val="decimal"/>
      <w:lvlText w:val=""/>
      <w:lvlJc w:val="left"/>
    </w:lvl>
    <w:lvl w:ilvl="3" w:tplc="E9E2354E">
      <w:numFmt w:val="decimal"/>
      <w:lvlText w:val=""/>
      <w:lvlJc w:val="left"/>
    </w:lvl>
    <w:lvl w:ilvl="4" w:tplc="3B048A46">
      <w:numFmt w:val="decimal"/>
      <w:lvlText w:val=""/>
      <w:lvlJc w:val="left"/>
    </w:lvl>
    <w:lvl w:ilvl="5" w:tplc="3A6EE08E">
      <w:numFmt w:val="decimal"/>
      <w:lvlText w:val=""/>
      <w:lvlJc w:val="left"/>
    </w:lvl>
    <w:lvl w:ilvl="6" w:tplc="3CFE5692">
      <w:numFmt w:val="decimal"/>
      <w:lvlText w:val=""/>
      <w:lvlJc w:val="left"/>
    </w:lvl>
    <w:lvl w:ilvl="7" w:tplc="9B1C3028">
      <w:numFmt w:val="decimal"/>
      <w:lvlText w:val=""/>
      <w:lvlJc w:val="left"/>
    </w:lvl>
    <w:lvl w:ilvl="8" w:tplc="B8262756">
      <w:numFmt w:val="decimal"/>
      <w:lvlText w:val=""/>
      <w:lvlJc w:val="left"/>
    </w:lvl>
  </w:abstractNum>
  <w:abstractNum w:abstractNumId="1" w15:restartNumberingAfterBreak="0">
    <w:nsid w:val="0000030A"/>
    <w:multiLevelType w:val="hybridMultilevel"/>
    <w:tmpl w:val="31E8F81C"/>
    <w:lvl w:ilvl="0" w:tplc="E06E7EC2">
      <w:start w:val="1"/>
      <w:numFmt w:val="upperLetter"/>
      <w:lvlText w:val="%1"/>
      <w:lvlJc w:val="left"/>
    </w:lvl>
    <w:lvl w:ilvl="1" w:tplc="6DEC888A">
      <w:start w:val="1"/>
      <w:numFmt w:val="upperLetter"/>
      <w:lvlText w:val="%2."/>
      <w:lvlJc w:val="left"/>
    </w:lvl>
    <w:lvl w:ilvl="2" w:tplc="BF8A8D1E">
      <w:start w:val="1"/>
      <w:numFmt w:val="decimal"/>
      <w:lvlText w:val="%3."/>
      <w:lvlJc w:val="left"/>
    </w:lvl>
    <w:lvl w:ilvl="3" w:tplc="2D5C8184">
      <w:numFmt w:val="decimal"/>
      <w:lvlText w:val=""/>
      <w:lvlJc w:val="left"/>
    </w:lvl>
    <w:lvl w:ilvl="4" w:tplc="440C0934">
      <w:numFmt w:val="decimal"/>
      <w:lvlText w:val=""/>
      <w:lvlJc w:val="left"/>
    </w:lvl>
    <w:lvl w:ilvl="5" w:tplc="60E0E9F6">
      <w:numFmt w:val="decimal"/>
      <w:lvlText w:val=""/>
      <w:lvlJc w:val="left"/>
    </w:lvl>
    <w:lvl w:ilvl="6" w:tplc="02AE1E08">
      <w:numFmt w:val="decimal"/>
      <w:lvlText w:val=""/>
      <w:lvlJc w:val="left"/>
    </w:lvl>
    <w:lvl w:ilvl="7" w:tplc="77DCB8CA">
      <w:numFmt w:val="decimal"/>
      <w:lvlText w:val=""/>
      <w:lvlJc w:val="left"/>
    </w:lvl>
    <w:lvl w:ilvl="8" w:tplc="C73CC4AA">
      <w:numFmt w:val="decimal"/>
      <w:lvlText w:val=""/>
      <w:lvlJc w:val="left"/>
    </w:lvl>
  </w:abstractNum>
  <w:abstractNum w:abstractNumId="2" w15:restartNumberingAfterBreak="0">
    <w:nsid w:val="00000732"/>
    <w:multiLevelType w:val="hybridMultilevel"/>
    <w:tmpl w:val="140A09C2"/>
    <w:lvl w:ilvl="0" w:tplc="AEA8EDB0">
      <w:start w:val="1"/>
      <w:numFmt w:val="decimal"/>
      <w:lvlText w:val="%1."/>
      <w:lvlJc w:val="left"/>
    </w:lvl>
    <w:lvl w:ilvl="1" w:tplc="331AFE30">
      <w:numFmt w:val="decimal"/>
      <w:lvlText w:val=""/>
      <w:lvlJc w:val="left"/>
    </w:lvl>
    <w:lvl w:ilvl="2" w:tplc="434AE2D0">
      <w:numFmt w:val="decimal"/>
      <w:lvlText w:val=""/>
      <w:lvlJc w:val="left"/>
    </w:lvl>
    <w:lvl w:ilvl="3" w:tplc="EAA697E4">
      <w:numFmt w:val="decimal"/>
      <w:lvlText w:val=""/>
      <w:lvlJc w:val="left"/>
    </w:lvl>
    <w:lvl w:ilvl="4" w:tplc="7F86AB3A">
      <w:numFmt w:val="decimal"/>
      <w:lvlText w:val=""/>
      <w:lvlJc w:val="left"/>
    </w:lvl>
    <w:lvl w:ilvl="5" w:tplc="4CAE1AE6">
      <w:numFmt w:val="decimal"/>
      <w:lvlText w:val=""/>
      <w:lvlJc w:val="left"/>
    </w:lvl>
    <w:lvl w:ilvl="6" w:tplc="702EF6E2">
      <w:numFmt w:val="decimal"/>
      <w:lvlText w:val=""/>
      <w:lvlJc w:val="left"/>
    </w:lvl>
    <w:lvl w:ilvl="7" w:tplc="D4FC57E0">
      <w:numFmt w:val="decimal"/>
      <w:lvlText w:val=""/>
      <w:lvlJc w:val="left"/>
    </w:lvl>
    <w:lvl w:ilvl="8" w:tplc="7D3862AC">
      <w:numFmt w:val="decimal"/>
      <w:lvlText w:val=""/>
      <w:lvlJc w:val="left"/>
    </w:lvl>
  </w:abstractNum>
  <w:abstractNum w:abstractNumId="3" w15:restartNumberingAfterBreak="0">
    <w:nsid w:val="00000BDB"/>
    <w:multiLevelType w:val="hybridMultilevel"/>
    <w:tmpl w:val="139A7196"/>
    <w:lvl w:ilvl="0" w:tplc="06AC35D4">
      <w:start w:val="1"/>
      <w:numFmt w:val="upperLetter"/>
      <w:lvlText w:val="%1"/>
      <w:lvlJc w:val="left"/>
    </w:lvl>
    <w:lvl w:ilvl="1" w:tplc="94505AA0">
      <w:start w:val="2"/>
      <w:numFmt w:val="decimal"/>
      <w:lvlText w:val="%2."/>
      <w:lvlJc w:val="left"/>
    </w:lvl>
    <w:lvl w:ilvl="2" w:tplc="37B48424">
      <w:numFmt w:val="decimal"/>
      <w:lvlText w:val=""/>
      <w:lvlJc w:val="left"/>
    </w:lvl>
    <w:lvl w:ilvl="3" w:tplc="C748B8EC">
      <w:numFmt w:val="decimal"/>
      <w:lvlText w:val=""/>
      <w:lvlJc w:val="left"/>
    </w:lvl>
    <w:lvl w:ilvl="4" w:tplc="A72CCDFC">
      <w:numFmt w:val="decimal"/>
      <w:lvlText w:val=""/>
      <w:lvlJc w:val="left"/>
    </w:lvl>
    <w:lvl w:ilvl="5" w:tplc="E724D110">
      <w:numFmt w:val="decimal"/>
      <w:lvlText w:val=""/>
      <w:lvlJc w:val="left"/>
    </w:lvl>
    <w:lvl w:ilvl="6" w:tplc="DE3AE5B4">
      <w:numFmt w:val="decimal"/>
      <w:lvlText w:val=""/>
      <w:lvlJc w:val="left"/>
    </w:lvl>
    <w:lvl w:ilvl="7" w:tplc="E6EC809C">
      <w:numFmt w:val="decimal"/>
      <w:lvlText w:val=""/>
      <w:lvlJc w:val="left"/>
    </w:lvl>
    <w:lvl w:ilvl="8" w:tplc="5296D80E">
      <w:numFmt w:val="decimal"/>
      <w:lvlText w:val=""/>
      <w:lvlJc w:val="left"/>
    </w:lvl>
  </w:abstractNum>
  <w:abstractNum w:abstractNumId="4" w15:restartNumberingAfterBreak="0">
    <w:nsid w:val="00002213"/>
    <w:multiLevelType w:val="hybridMultilevel"/>
    <w:tmpl w:val="4BB83DA8"/>
    <w:lvl w:ilvl="0" w:tplc="E6E6AD0E">
      <w:start w:val="1"/>
      <w:numFmt w:val="upperLetter"/>
      <w:lvlText w:val="%1"/>
      <w:lvlJc w:val="left"/>
    </w:lvl>
    <w:lvl w:ilvl="1" w:tplc="5DC234EC">
      <w:start w:val="1"/>
      <w:numFmt w:val="upperLetter"/>
      <w:lvlText w:val="%2."/>
      <w:lvlJc w:val="left"/>
    </w:lvl>
    <w:lvl w:ilvl="2" w:tplc="AB123BFE">
      <w:numFmt w:val="decimal"/>
      <w:lvlText w:val=""/>
      <w:lvlJc w:val="left"/>
    </w:lvl>
    <w:lvl w:ilvl="3" w:tplc="0A5EFC26">
      <w:numFmt w:val="decimal"/>
      <w:lvlText w:val=""/>
      <w:lvlJc w:val="left"/>
    </w:lvl>
    <w:lvl w:ilvl="4" w:tplc="F6188DC0">
      <w:numFmt w:val="decimal"/>
      <w:lvlText w:val=""/>
      <w:lvlJc w:val="left"/>
    </w:lvl>
    <w:lvl w:ilvl="5" w:tplc="6A4C543E">
      <w:numFmt w:val="decimal"/>
      <w:lvlText w:val=""/>
      <w:lvlJc w:val="left"/>
    </w:lvl>
    <w:lvl w:ilvl="6" w:tplc="55BA1264">
      <w:numFmt w:val="decimal"/>
      <w:lvlText w:val=""/>
      <w:lvlJc w:val="left"/>
    </w:lvl>
    <w:lvl w:ilvl="7" w:tplc="DD8E4622">
      <w:numFmt w:val="decimal"/>
      <w:lvlText w:val=""/>
      <w:lvlJc w:val="left"/>
    </w:lvl>
    <w:lvl w:ilvl="8" w:tplc="D19A9EA4">
      <w:numFmt w:val="decimal"/>
      <w:lvlText w:val=""/>
      <w:lvlJc w:val="left"/>
    </w:lvl>
  </w:abstractNum>
  <w:abstractNum w:abstractNumId="5" w15:restartNumberingAfterBreak="0">
    <w:nsid w:val="0000260D"/>
    <w:multiLevelType w:val="hybridMultilevel"/>
    <w:tmpl w:val="A3C0A076"/>
    <w:lvl w:ilvl="0" w:tplc="6786E078">
      <w:start w:val="61"/>
      <w:numFmt w:val="upperLetter"/>
      <w:lvlText w:val="%1."/>
      <w:lvlJc w:val="left"/>
    </w:lvl>
    <w:lvl w:ilvl="1" w:tplc="EF6801F2">
      <w:start w:val="1"/>
      <w:numFmt w:val="upperLetter"/>
      <w:lvlText w:val="%2."/>
      <w:lvlJc w:val="left"/>
    </w:lvl>
    <w:lvl w:ilvl="2" w:tplc="15FCDA02">
      <w:numFmt w:val="decimal"/>
      <w:lvlText w:val=""/>
      <w:lvlJc w:val="left"/>
    </w:lvl>
    <w:lvl w:ilvl="3" w:tplc="2166B71A">
      <w:numFmt w:val="decimal"/>
      <w:lvlText w:val=""/>
      <w:lvlJc w:val="left"/>
    </w:lvl>
    <w:lvl w:ilvl="4" w:tplc="DEDEAEC4">
      <w:numFmt w:val="decimal"/>
      <w:lvlText w:val=""/>
      <w:lvlJc w:val="left"/>
    </w:lvl>
    <w:lvl w:ilvl="5" w:tplc="185C033C">
      <w:numFmt w:val="decimal"/>
      <w:lvlText w:val=""/>
      <w:lvlJc w:val="left"/>
    </w:lvl>
    <w:lvl w:ilvl="6" w:tplc="57C6CFB2">
      <w:numFmt w:val="decimal"/>
      <w:lvlText w:val=""/>
      <w:lvlJc w:val="left"/>
    </w:lvl>
    <w:lvl w:ilvl="7" w:tplc="54220246">
      <w:numFmt w:val="decimal"/>
      <w:lvlText w:val=""/>
      <w:lvlJc w:val="left"/>
    </w:lvl>
    <w:lvl w:ilvl="8" w:tplc="92487158">
      <w:numFmt w:val="decimal"/>
      <w:lvlText w:val=""/>
      <w:lvlJc w:val="left"/>
    </w:lvl>
  </w:abstractNum>
  <w:abstractNum w:abstractNumId="6" w15:restartNumberingAfterBreak="0">
    <w:nsid w:val="0000301C"/>
    <w:multiLevelType w:val="hybridMultilevel"/>
    <w:tmpl w:val="22E86BE2"/>
    <w:lvl w:ilvl="0" w:tplc="4D7E4D50">
      <w:start w:val="1"/>
      <w:numFmt w:val="upperLetter"/>
      <w:lvlText w:val="%1."/>
      <w:lvlJc w:val="left"/>
    </w:lvl>
    <w:lvl w:ilvl="1" w:tplc="5662791C">
      <w:start w:val="1"/>
      <w:numFmt w:val="decimal"/>
      <w:lvlText w:val="%2."/>
      <w:lvlJc w:val="left"/>
    </w:lvl>
    <w:lvl w:ilvl="2" w:tplc="99B66B28">
      <w:numFmt w:val="decimal"/>
      <w:lvlText w:val=""/>
      <w:lvlJc w:val="left"/>
    </w:lvl>
    <w:lvl w:ilvl="3" w:tplc="802C88A0">
      <w:numFmt w:val="decimal"/>
      <w:lvlText w:val=""/>
      <w:lvlJc w:val="left"/>
    </w:lvl>
    <w:lvl w:ilvl="4" w:tplc="DEA6144E">
      <w:numFmt w:val="decimal"/>
      <w:lvlText w:val=""/>
      <w:lvlJc w:val="left"/>
    </w:lvl>
    <w:lvl w:ilvl="5" w:tplc="3514BF46">
      <w:numFmt w:val="decimal"/>
      <w:lvlText w:val=""/>
      <w:lvlJc w:val="left"/>
    </w:lvl>
    <w:lvl w:ilvl="6" w:tplc="833E687C">
      <w:numFmt w:val="decimal"/>
      <w:lvlText w:val=""/>
      <w:lvlJc w:val="left"/>
    </w:lvl>
    <w:lvl w:ilvl="7" w:tplc="BECC2A9A">
      <w:numFmt w:val="decimal"/>
      <w:lvlText w:val=""/>
      <w:lvlJc w:val="left"/>
    </w:lvl>
    <w:lvl w:ilvl="8" w:tplc="E42872E4">
      <w:numFmt w:val="decimal"/>
      <w:lvlText w:val=""/>
      <w:lvlJc w:val="left"/>
    </w:lvl>
  </w:abstractNum>
  <w:abstractNum w:abstractNumId="7" w15:restartNumberingAfterBreak="0">
    <w:nsid w:val="0000323B"/>
    <w:multiLevelType w:val="hybridMultilevel"/>
    <w:tmpl w:val="DCAA05E6"/>
    <w:lvl w:ilvl="0" w:tplc="8EFA9DEC">
      <w:start w:val="1"/>
      <w:numFmt w:val="upperLetter"/>
      <w:lvlText w:val="%1"/>
      <w:lvlJc w:val="left"/>
    </w:lvl>
    <w:lvl w:ilvl="1" w:tplc="E698ED20">
      <w:start w:val="10"/>
      <w:numFmt w:val="upperLetter"/>
      <w:lvlText w:val="%2."/>
      <w:lvlJc w:val="left"/>
    </w:lvl>
    <w:lvl w:ilvl="2" w:tplc="9A84635C">
      <w:numFmt w:val="decimal"/>
      <w:lvlText w:val=""/>
      <w:lvlJc w:val="left"/>
    </w:lvl>
    <w:lvl w:ilvl="3" w:tplc="3CA274BE">
      <w:numFmt w:val="decimal"/>
      <w:lvlText w:val=""/>
      <w:lvlJc w:val="left"/>
    </w:lvl>
    <w:lvl w:ilvl="4" w:tplc="06960510">
      <w:numFmt w:val="decimal"/>
      <w:lvlText w:val=""/>
      <w:lvlJc w:val="left"/>
    </w:lvl>
    <w:lvl w:ilvl="5" w:tplc="929A9E00">
      <w:numFmt w:val="decimal"/>
      <w:lvlText w:val=""/>
      <w:lvlJc w:val="left"/>
    </w:lvl>
    <w:lvl w:ilvl="6" w:tplc="0C4E9018">
      <w:numFmt w:val="decimal"/>
      <w:lvlText w:val=""/>
      <w:lvlJc w:val="left"/>
    </w:lvl>
    <w:lvl w:ilvl="7" w:tplc="880222B0">
      <w:numFmt w:val="decimal"/>
      <w:lvlText w:val=""/>
      <w:lvlJc w:val="left"/>
    </w:lvl>
    <w:lvl w:ilvl="8" w:tplc="1AA45B5C">
      <w:numFmt w:val="decimal"/>
      <w:lvlText w:val=""/>
      <w:lvlJc w:val="left"/>
    </w:lvl>
  </w:abstractNum>
  <w:abstractNum w:abstractNumId="8" w15:restartNumberingAfterBreak="0">
    <w:nsid w:val="00004E45"/>
    <w:multiLevelType w:val="hybridMultilevel"/>
    <w:tmpl w:val="C0FE6616"/>
    <w:lvl w:ilvl="0" w:tplc="B57E40AA">
      <w:start w:val="9"/>
      <w:numFmt w:val="upperLetter"/>
      <w:lvlText w:val="%1."/>
      <w:lvlJc w:val="left"/>
    </w:lvl>
    <w:lvl w:ilvl="1" w:tplc="07E8BCEE">
      <w:start w:val="1"/>
      <w:numFmt w:val="upperLetter"/>
      <w:lvlText w:val="%2."/>
      <w:lvlJc w:val="left"/>
    </w:lvl>
    <w:lvl w:ilvl="2" w:tplc="6FAA2B42">
      <w:numFmt w:val="decimal"/>
      <w:lvlText w:val=""/>
      <w:lvlJc w:val="left"/>
    </w:lvl>
    <w:lvl w:ilvl="3" w:tplc="06321C48">
      <w:numFmt w:val="decimal"/>
      <w:lvlText w:val=""/>
      <w:lvlJc w:val="left"/>
    </w:lvl>
    <w:lvl w:ilvl="4" w:tplc="5CD01CA2">
      <w:numFmt w:val="decimal"/>
      <w:lvlText w:val=""/>
      <w:lvlJc w:val="left"/>
    </w:lvl>
    <w:lvl w:ilvl="5" w:tplc="BB646B42">
      <w:numFmt w:val="decimal"/>
      <w:lvlText w:val=""/>
      <w:lvlJc w:val="left"/>
    </w:lvl>
    <w:lvl w:ilvl="6" w:tplc="3A867862">
      <w:numFmt w:val="decimal"/>
      <w:lvlText w:val=""/>
      <w:lvlJc w:val="left"/>
    </w:lvl>
    <w:lvl w:ilvl="7" w:tplc="E3AA73C8">
      <w:numFmt w:val="decimal"/>
      <w:lvlText w:val=""/>
      <w:lvlJc w:val="left"/>
    </w:lvl>
    <w:lvl w:ilvl="8" w:tplc="28F81CD0">
      <w:numFmt w:val="decimal"/>
      <w:lvlText w:val=""/>
      <w:lvlJc w:val="left"/>
    </w:lvl>
  </w:abstractNum>
  <w:abstractNum w:abstractNumId="9" w15:restartNumberingAfterBreak="0">
    <w:nsid w:val="000056AE"/>
    <w:multiLevelType w:val="hybridMultilevel"/>
    <w:tmpl w:val="5086863C"/>
    <w:lvl w:ilvl="0" w:tplc="11007B70">
      <w:start w:val="6"/>
      <w:numFmt w:val="upperLetter"/>
      <w:lvlText w:val="%1."/>
      <w:lvlJc w:val="left"/>
    </w:lvl>
    <w:lvl w:ilvl="1" w:tplc="1A50B434">
      <w:start w:val="1"/>
      <w:numFmt w:val="decimal"/>
      <w:lvlText w:val="%2."/>
      <w:lvlJc w:val="left"/>
    </w:lvl>
    <w:lvl w:ilvl="2" w:tplc="DF9E5E6E">
      <w:numFmt w:val="decimal"/>
      <w:lvlText w:val=""/>
      <w:lvlJc w:val="left"/>
    </w:lvl>
    <w:lvl w:ilvl="3" w:tplc="039857D0">
      <w:numFmt w:val="decimal"/>
      <w:lvlText w:val=""/>
      <w:lvlJc w:val="left"/>
    </w:lvl>
    <w:lvl w:ilvl="4" w:tplc="176A87C0">
      <w:numFmt w:val="decimal"/>
      <w:lvlText w:val=""/>
      <w:lvlJc w:val="left"/>
    </w:lvl>
    <w:lvl w:ilvl="5" w:tplc="3BEACD5E">
      <w:numFmt w:val="decimal"/>
      <w:lvlText w:val=""/>
      <w:lvlJc w:val="left"/>
    </w:lvl>
    <w:lvl w:ilvl="6" w:tplc="257C5B98">
      <w:numFmt w:val="decimal"/>
      <w:lvlText w:val=""/>
      <w:lvlJc w:val="left"/>
    </w:lvl>
    <w:lvl w:ilvl="7" w:tplc="56BE2B12">
      <w:numFmt w:val="decimal"/>
      <w:lvlText w:val=""/>
      <w:lvlJc w:val="left"/>
    </w:lvl>
    <w:lvl w:ilvl="8" w:tplc="D55822FA">
      <w:numFmt w:val="decimal"/>
      <w:lvlText w:val=""/>
      <w:lvlJc w:val="left"/>
    </w:lvl>
  </w:abstractNum>
  <w:abstractNum w:abstractNumId="10" w15:restartNumberingAfterBreak="0">
    <w:nsid w:val="00006B89"/>
    <w:multiLevelType w:val="hybridMultilevel"/>
    <w:tmpl w:val="A9AEFE8C"/>
    <w:lvl w:ilvl="0" w:tplc="D4FA392A">
      <w:start w:val="1"/>
      <w:numFmt w:val="upperLetter"/>
      <w:lvlText w:val="%1"/>
      <w:lvlJc w:val="left"/>
    </w:lvl>
    <w:lvl w:ilvl="1" w:tplc="73608E9C">
      <w:start w:val="1"/>
      <w:numFmt w:val="upperLetter"/>
      <w:lvlText w:val="%2."/>
      <w:lvlJc w:val="left"/>
    </w:lvl>
    <w:lvl w:ilvl="2" w:tplc="862CC008">
      <w:start w:val="1"/>
      <w:numFmt w:val="decimal"/>
      <w:lvlText w:val="%3"/>
      <w:lvlJc w:val="left"/>
    </w:lvl>
    <w:lvl w:ilvl="3" w:tplc="6DAA75E6">
      <w:numFmt w:val="decimal"/>
      <w:lvlText w:val=""/>
      <w:lvlJc w:val="left"/>
    </w:lvl>
    <w:lvl w:ilvl="4" w:tplc="62A61674">
      <w:numFmt w:val="decimal"/>
      <w:lvlText w:val=""/>
      <w:lvlJc w:val="left"/>
    </w:lvl>
    <w:lvl w:ilvl="5" w:tplc="CB6EE17C">
      <w:numFmt w:val="decimal"/>
      <w:lvlText w:val=""/>
      <w:lvlJc w:val="left"/>
    </w:lvl>
    <w:lvl w:ilvl="6" w:tplc="DF0A1F32">
      <w:numFmt w:val="decimal"/>
      <w:lvlText w:val=""/>
      <w:lvlJc w:val="left"/>
    </w:lvl>
    <w:lvl w:ilvl="7" w:tplc="03C617F6">
      <w:numFmt w:val="decimal"/>
      <w:lvlText w:val=""/>
      <w:lvlJc w:val="left"/>
    </w:lvl>
    <w:lvl w:ilvl="8" w:tplc="9C62DD9C">
      <w:numFmt w:val="decimal"/>
      <w:lvlText w:val=""/>
      <w:lvlJc w:val="left"/>
    </w:lvl>
  </w:abstractNum>
  <w:abstractNum w:abstractNumId="11" w15:restartNumberingAfterBreak="0">
    <w:nsid w:val="00007F96"/>
    <w:multiLevelType w:val="hybridMultilevel"/>
    <w:tmpl w:val="1F72E43C"/>
    <w:lvl w:ilvl="0" w:tplc="69427C9C">
      <w:start w:val="1"/>
      <w:numFmt w:val="decimal"/>
      <w:lvlText w:val="%1."/>
      <w:lvlJc w:val="left"/>
    </w:lvl>
    <w:lvl w:ilvl="1" w:tplc="C92C3792">
      <w:numFmt w:val="decimal"/>
      <w:lvlText w:val=""/>
      <w:lvlJc w:val="left"/>
    </w:lvl>
    <w:lvl w:ilvl="2" w:tplc="6EFE8ACC">
      <w:numFmt w:val="decimal"/>
      <w:lvlText w:val=""/>
      <w:lvlJc w:val="left"/>
    </w:lvl>
    <w:lvl w:ilvl="3" w:tplc="4B963334">
      <w:numFmt w:val="decimal"/>
      <w:lvlText w:val=""/>
      <w:lvlJc w:val="left"/>
    </w:lvl>
    <w:lvl w:ilvl="4" w:tplc="CDE6756C">
      <w:numFmt w:val="decimal"/>
      <w:lvlText w:val=""/>
      <w:lvlJc w:val="left"/>
    </w:lvl>
    <w:lvl w:ilvl="5" w:tplc="33CEDFDA">
      <w:numFmt w:val="decimal"/>
      <w:lvlText w:val=""/>
      <w:lvlJc w:val="left"/>
    </w:lvl>
    <w:lvl w:ilvl="6" w:tplc="43766D6E">
      <w:numFmt w:val="decimal"/>
      <w:lvlText w:val=""/>
      <w:lvlJc w:val="left"/>
    </w:lvl>
    <w:lvl w:ilvl="7" w:tplc="99C83BDE">
      <w:numFmt w:val="decimal"/>
      <w:lvlText w:val=""/>
      <w:lvlJc w:val="left"/>
    </w:lvl>
    <w:lvl w:ilvl="8" w:tplc="08FCF19E">
      <w:numFmt w:val="decimal"/>
      <w:lvlText w:val=""/>
      <w:lvlJc w:val="left"/>
    </w:lvl>
  </w:abstractNum>
  <w:abstractNum w:abstractNumId="12" w15:restartNumberingAfterBreak="0">
    <w:nsid w:val="00007FF5"/>
    <w:multiLevelType w:val="hybridMultilevel"/>
    <w:tmpl w:val="53707454"/>
    <w:lvl w:ilvl="0" w:tplc="04090001">
      <w:start w:val="1"/>
      <w:numFmt w:val="bullet"/>
      <w:lvlText w:val=""/>
      <w:lvlJc w:val="left"/>
      <w:pPr>
        <w:ind w:left="720" w:hanging="360"/>
      </w:pPr>
      <w:rPr>
        <w:rFonts w:ascii="Symbol" w:hAnsi="Symbol" w:hint="default"/>
      </w:rPr>
    </w:lvl>
    <w:lvl w:ilvl="1" w:tplc="384E6AE8">
      <w:numFmt w:val="decimal"/>
      <w:lvlText w:val=""/>
      <w:lvlJc w:val="left"/>
    </w:lvl>
    <w:lvl w:ilvl="2" w:tplc="B5CE459C">
      <w:numFmt w:val="decimal"/>
      <w:lvlText w:val=""/>
      <w:lvlJc w:val="left"/>
    </w:lvl>
    <w:lvl w:ilvl="3" w:tplc="00C60724">
      <w:numFmt w:val="decimal"/>
      <w:lvlText w:val=""/>
      <w:lvlJc w:val="left"/>
    </w:lvl>
    <w:lvl w:ilvl="4" w:tplc="2EF4C4AC">
      <w:numFmt w:val="decimal"/>
      <w:lvlText w:val=""/>
      <w:lvlJc w:val="left"/>
    </w:lvl>
    <w:lvl w:ilvl="5" w:tplc="9AB0E3F0">
      <w:numFmt w:val="decimal"/>
      <w:lvlText w:val=""/>
      <w:lvlJc w:val="left"/>
    </w:lvl>
    <w:lvl w:ilvl="6" w:tplc="336C09E0">
      <w:numFmt w:val="decimal"/>
      <w:lvlText w:val=""/>
      <w:lvlJc w:val="left"/>
    </w:lvl>
    <w:lvl w:ilvl="7" w:tplc="584EFE8E">
      <w:numFmt w:val="decimal"/>
      <w:lvlText w:val=""/>
      <w:lvlJc w:val="left"/>
    </w:lvl>
    <w:lvl w:ilvl="8" w:tplc="3720325E">
      <w:numFmt w:val="decimal"/>
      <w:lvlText w:val=""/>
      <w:lvlJc w:val="left"/>
    </w:lvl>
  </w:abstractNum>
  <w:abstractNum w:abstractNumId="13" w15:restartNumberingAfterBreak="0">
    <w:nsid w:val="00893AFF"/>
    <w:multiLevelType w:val="hybridMultilevel"/>
    <w:tmpl w:val="8398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A299F"/>
    <w:multiLevelType w:val="hybridMultilevel"/>
    <w:tmpl w:val="E100581A"/>
    <w:lvl w:ilvl="0" w:tplc="04090001">
      <w:start w:val="1"/>
      <w:numFmt w:val="bullet"/>
      <w:lvlText w:val=""/>
      <w:lvlJc w:val="left"/>
      <w:rPr>
        <w:rFonts w:ascii="Symbol" w:hAnsi="Symbol" w:hint="default"/>
      </w:rPr>
    </w:lvl>
    <w:lvl w:ilvl="1" w:tplc="C92C3792">
      <w:numFmt w:val="decimal"/>
      <w:lvlText w:val=""/>
      <w:lvlJc w:val="left"/>
    </w:lvl>
    <w:lvl w:ilvl="2" w:tplc="6EFE8ACC">
      <w:numFmt w:val="decimal"/>
      <w:lvlText w:val=""/>
      <w:lvlJc w:val="left"/>
    </w:lvl>
    <w:lvl w:ilvl="3" w:tplc="4B963334">
      <w:numFmt w:val="decimal"/>
      <w:lvlText w:val=""/>
      <w:lvlJc w:val="left"/>
    </w:lvl>
    <w:lvl w:ilvl="4" w:tplc="CDE6756C">
      <w:numFmt w:val="decimal"/>
      <w:lvlText w:val=""/>
      <w:lvlJc w:val="left"/>
    </w:lvl>
    <w:lvl w:ilvl="5" w:tplc="33CEDFDA">
      <w:numFmt w:val="decimal"/>
      <w:lvlText w:val=""/>
      <w:lvlJc w:val="left"/>
    </w:lvl>
    <w:lvl w:ilvl="6" w:tplc="43766D6E">
      <w:numFmt w:val="decimal"/>
      <w:lvlText w:val=""/>
      <w:lvlJc w:val="left"/>
    </w:lvl>
    <w:lvl w:ilvl="7" w:tplc="99C83BDE">
      <w:numFmt w:val="decimal"/>
      <w:lvlText w:val=""/>
      <w:lvlJc w:val="left"/>
    </w:lvl>
    <w:lvl w:ilvl="8" w:tplc="08FCF19E">
      <w:numFmt w:val="decimal"/>
      <w:lvlText w:val=""/>
      <w:lvlJc w:val="left"/>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19"/>
  </w:num>
  <w:num w:numId="5">
    <w:abstractNumId w:val="16"/>
  </w:num>
  <w:num w:numId="6">
    <w:abstractNumId w:val="11"/>
  </w:num>
  <w:num w:numId="7">
    <w:abstractNumId w:val="12"/>
  </w:num>
  <w:num w:numId="8">
    <w:abstractNumId w:val="8"/>
  </w:num>
  <w:num w:numId="9">
    <w:abstractNumId w:val="7"/>
  </w:num>
  <w:num w:numId="10">
    <w:abstractNumId w:val="4"/>
  </w:num>
  <w:num w:numId="11">
    <w:abstractNumId w:val="5"/>
  </w:num>
  <w:num w:numId="12">
    <w:abstractNumId w:val="10"/>
  </w:num>
  <w:num w:numId="13">
    <w:abstractNumId w:val="1"/>
  </w:num>
  <w:num w:numId="14">
    <w:abstractNumId w:val="6"/>
  </w:num>
  <w:num w:numId="15">
    <w:abstractNumId w:val="3"/>
  </w:num>
  <w:num w:numId="16">
    <w:abstractNumId w:val="9"/>
  </w:num>
  <w:num w:numId="17">
    <w:abstractNumId w:val="2"/>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0A73"/>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09DF"/>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1834"/>
    <w:rsid w:val="005A32CC"/>
    <w:rsid w:val="005A4531"/>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F34"/>
    <w:rsid w:val="0076427D"/>
    <w:rsid w:val="00770C42"/>
    <w:rsid w:val="00774681"/>
    <w:rsid w:val="007750CF"/>
    <w:rsid w:val="007846DD"/>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7FEE"/>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5047"/>
    <w:rsid w:val="00AD3125"/>
    <w:rsid w:val="00AE5509"/>
    <w:rsid w:val="00AF25FF"/>
    <w:rsid w:val="00B02D69"/>
    <w:rsid w:val="00B208A7"/>
    <w:rsid w:val="00B318DE"/>
    <w:rsid w:val="00B3350C"/>
    <w:rsid w:val="00B3672C"/>
    <w:rsid w:val="00B64CBF"/>
    <w:rsid w:val="00B6799D"/>
    <w:rsid w:val="00B73806"/>
    <w:rsid w:val="00BA11ED"/>
    <w:rsid w:val="00BA57DA"/>
    <w:rsid w:val="00BA7FAF"/>
    <w:rsid w:val="00BB04CD"/>
    <w:rsid w:val="00BB45D6"/>
    <w:rsid w:val="00BB771A"/>
    <w:rsid w:val="00BB7EFF"/>
    <w:rsid w:val="00BD114B"/>
    <w:rsid w:val="00BD2881"/>
    <w:rsid w:val="00BE3C4A"/>
    <w:rsid w:val="00BF6A52"/>
    <w:rsid w:val="00C108BF"/>
    <w:rsid w:val="00C22016"/>
    <w:rsid w:val="00C243B9"/>
    <w:rsid w:val="00C409A5"/>
    <w:rsid w:val="00C564CC"/>
    <w:rsid w:val="00C6674B"/>
    <w:rsid w:val="00C668E8"/>
    <w:rsid w:val="00C71EAF"/>
    <w:rsid w:val="00C71ECB"/>
    <w:rsid w:val="00C8058D"/>
    <w:rsid w:val="00C82882"/>
    <w:rsid w:val="00C83D04"/>
    <w:rsid w:val="00CA2242"/>
    <w:rsid w:val="00CA24D5"/>
    <w:rsid w:val="00CA393C"/>
    <w:rsid w:val="00CC341B"/>
    <w:rsid w:val="00CC7157"/>
    <w:rsid w:val="00CD1FCF"/>
    <w:rsid w:val="00CE2893"/>
    <w:rsid w:val="00CF2E7E"/>
    <w:rsid w:val="00D0097D"/>
    <w:rsid w:val="00D05741"/>
    <w:rsid w:val="00D275F0"/>
    <w:rsid w:val="00D323BD"/>
    <w:rsid w:val="00D415FA"/>
    <w:rsid w:val="00D4427C"/>
    <w:rsid w:val="00D61781"/>
    <w:rsid w:val="00D62037"/>
    <w:rsid w:val="00D71795"/>
    <w:rsid w:val="00D8660C"/>
    <w:rsid w:val="00DD0449"/>
    <w:rsid w:val="00DD2AE9"/>
    <w:rsid w:val="00DE4790"/>
    <w:rsid w:val="00DF6585"/>
    <w:rsid w:val="00E02301"/>
    <w:rsid w:val="00E0498F"/>
    <w:rsid w:val="00E25A40"/>
    <w:rsid w:val="00E36775"/>
    <w:rsid w:val="00E477A6"/>
    <w:rsid w:val="00E759AC"/>
    <w:rsid w:val="00E765DE"/>
    <w:rsid w:val="00E76E2C"/>
    <w:rsid w:val="00E848E6"/>
    <w:rsid w:val="00EA0348"/>
    <w:rsid w:val="00EA45EF"/>
    <w:rsid w:val="00EC4A06"/>
    <w:rsid w:val="00ED5E43"/>
    <w:rsid w:val="00EE1A9D"/>
    <w:rsid w:val="00EE1F10"/>
    <w:rsid w:val="00EE374B"/>
    <w:rsid w:val="00EE4FCF"/>
    <w:rsid w:val="00EE618A"/>
    <w:rsid w:val="00EF4311"/>
    <w:rsid w:val="00EF7034"/>
    <w:rsid w:val="00F065C2"/>
    <w:rsid w:val="00F1385A"/>
    <w:rsid w:val="00F4002B"/>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A48"/>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SOTWDocs/PE/htm/PE.22.htm" TargetMode="External"/><Relationship Id="rId18" Type="http://schemas.openxmlformats.org/officeDocument/2006/relationships/hyperlink" Target="http://www.statutes.legis.state.tx.us/SOTWDocs/CP/htm/CP.15.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tatutes.legis.state.tx.us/Docs/CP/htm/CP.73.htm" TargetMode="External"/><Relationship Id="rId7" Type="http://schemas.openxmlformats.org/officeDocument/2006/relationships/settings" Target="settings.xml"/><Relationship Id="rId12" Type="http://schemas.openxmlformats.org/officeDocument/2006/relationships/hyperlink" Target="http://www.statutes.legis.state.tx.us/SOTWDocs/PE/htm/PE.22.htm" TargetMode="External"/><Relationship Id="rId17" Type="http://schemas.openxmlformats.org/officeDocument/2006/relationships/hyperlink" Target="http://www.statutes.legis.state.tx.us/SOTWDocs/CP/htm/CP.15.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tutes.legis.state.tx.us/Docs/CR/htm/CR.13.htm" TargetMode="External"/><Relationship Id="rId20" Type="http://schemas.openxmlformats.org/officeDocument/2006/relationships/hyperlink" Target="http://www.statutes.legis.state.tx.us/Docs/CP/htm/CP.16.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library.thinkquest.org/11572/c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tutes.legis.state.tx.us/Docs/CR/htm/CR.13.htm" TargetMode="External"/><Relationship Id="rId23" Type="http://schemas.openxmlformats.org/officeDocument/2006/relationships/hyperlink" Target="http://www.statutes.legis.state.tx.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tatutes.legis.state.tx.us/Docs/CP/htm/CP.16.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PE/htm/PE.30.htm" TargetMode="External"/><Relationship Id="rId22" Type="http://schemas.openxmlformats.org/officeDocument/2006/relationships/hyperlink" Target="http://www.statutes.legis.state.tx.us/Docs/CP/htm/CP.73.ht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21F11-D6F1-E942-90F8-5271D2A4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2018-01-21T16:45:00Z</dcterms:created>
  <dcterms:modified xsi:type="dcterms:W3CDTF">2018-02-09T16:18:00Z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