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C30BC"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5C30BC" w:rsidRDefault="00602419" w:rsidP="003D5621">
            <w:pPr>
              <w:jc w:val="center"/>
              <w:rPr>
                <w:rFonts w:ascii="Open Sans" w:hAnsi="Open Sans" w:cs="Open Sans"/>
                <w:b/>
                <w:sz w:val="22"/>
                <w:szCs w:val="22"/>
              </w:rPr>
            </w:pPr>
            <w:r w:rsidRPr="005C30BC">
              <w:rPr>
                <w:rFonts w:ascii="Open Sans" w:hAnsi="Open Sans" w:cs="Open Sans"/>
                <w:b/>
                <w:sz w:val="22"/>
                <w:szCs w:val="22"/>
              </w:rPr>
              <w:t>TEXAS CTE LESSON PLAN</w:t>
            </w:r>
          </w:p>
          <w:p w14:paraId="21B5545C" w14:textId="77777777" w:rsidR="00B3350C" w:rsidRPr="005C30BC" w:rsidRDefault="00063EAB" w:rsidP="003D5621">
            <w:pPr>
              <w:jc w:val="center"/>
              <w:rPr>
                <w:rFonts w:ascii="Open Sans" w:hAnsi="Open Sans" w:cs="Open Sans"/>
                <w:b/>
                <w:sz w:val="22"/>
                <w:szCs w:val="22"/>
              </w:rPr>
            </w:pPr>
            <w:hyperlink r:id="rId11" w:history="1">
              <w:r w:rsidR="002D294D" w:rsidRPr="005C30BC">
                <w:rPr>
                  <w:rStyle w:val="Hyperlink"/>
                  <w:rFonts w:ascii="Open Sans" w:hAnsi="Open Sans" w:cs="Open Sans"/>
                  <w:sz w:val="22"/>
                  <w:szCs w:val="22"/>
                </w:rPr>
                <w:t>www.txcte.org</w:t>
              </w:r>
            </w:hyperlink>
            <w:r w:rsidR="002D294D" w:rsidRPr="005C30BC">
              <w:rPr>
                <w:rFonts w:ascii="Open Sans" w:hAnsi="Open Sans" w:cs="Open Sans"/>
                <w:b/>
                <w:sz w:val="22"/>
                <w:szCs w:val="22"/>
              </w:rPr>
              <w:t xml:space="preserve"> </w:t>
            </w:r>
          </w:p>
          <w:p w14:paraId="27CA2FBA" w14:textId="6865BA9F" w:rsidR="003D5621" w:rsidRPr="005C30BC" w:rsidRDefault="003D5621" w:rsidP="003D5621">
            <w:pPr>
              <w:jc w:val="center"/>
              <w:rPr>
                <w:rFonts w:ascii="Open Sans" w:hAnsi="Open Sans" w:cs="Open Sans"/>
                <w:b/>
                <w:sz w:val="22"/>
                <w:szCs w:val="22"/>
              </w:rPr>
            </w:pPr>
          </w:p>
        </w:tc>
      </w:tr>
      <w:tr w:rsidR="00B3350C" w:rsidRPr="005C30BC"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C30BC" w:rsidRDefault="00B3350C" w:rsidP="00511768">
            <w:pPr>
              <w:spacing w:before="120" w:after="120"/>
              <w:jc w:val="center"/>
              <w:rPr>
                <w:rFonts w:ascii="Open Sans" w:hAnsi="Open Sans" w:cs="Open Sans"/>
                <w:b/>
                <w:sz w:val="22"/>
                <w:szCs w:val="22"/>
              </w:rPr>
            </w:pPr>
            <w:r w:rsidRPr="005C30BC">
              <w:rPr>
                <w:rFonts w:ascii="Open Sans" w:hAnsi="Open Sans" w:cs="Open Sans"/>
                <w:b/>
                <w:sz w:val="22"/>
                <w:szCs w:val="22"/>
              </w:rPr>
              <w:t>Lesson Identification and TEKS Addressed</w:t>
            </w:r>
          </w:p>
        </w:tc>
      </w:tr>
      <w:tr w:rsidR="00B3350C" w:rsidRPr="005C30BC"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5C30BC" w:rsidRDefault="00B3350C" w:rsidP="00511768">
            <w:pPr>
              <w:spacing w:before="120" w:after="120"/>
              <w:jc w:val="center"/>
              <w:rPr>
                <w:rFonts w:ascii="Open Sans" w:hAnsi="Open Sans" w:cs="Open Sans"/>
                <w:b/>
                <w:sz w:val="22"/>
                <w:szCs w:val="22"/>
              </w:rPr>
            </w:pPr>
            <w:r w:rsidRPr="005C30B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5C30BC" w:rsidRDefault="005A7C9D" w:rsidP="00511768">
            <w:pPr>
              <w:spacing w:before="120" w:after="120"/>
              <w:rPr>
                <w:rFonts w:ascii="Open Sans" w:hAnsi="Open Sans" w:cs="Open Sans"/>
                <w:sz w:val="22"/>
                <w:szCs w:val="22"/>
              </w:rPr>
            </w:pPr>
            <w:r w:rsidRPr="005C30BC">
              <w:rPr>
                <w:rFonts w:ascii="Open Sans" w:hAnsi="Open Sans" w:cs="Open Sans"/>
                <w:sz w:val="22"/>
                <w:szCs w:val="22"/>
              </w:rPr>
              <w:t>Hospitality and Tourism</w:t>
            </w:r>
          </w:p>
        </w:tc>
      </w:tr>
      <w:tr w:rsidR="00B3350C" w:rsidRPr="005C30BC" w14:paraId="6E5988F1" w14:textId="77777777" w:rsidTr="008A03CD">
        <w:tc>
          <w:tcPr>
            <w:tcW w:w="2952" w:type="dxa"/>
            <w:shd w:val="clear" w:color="auto" w:fill="auto"/>
          </w:tcPr>
          <w:p w14:paraId="108F9A4B" w14:textId="22F7B5E3" w:rsidR="00B3350C" w:rsidRPr="005C30BC" w:rsidRDefault="00B3350C" w:rsidP="00511768">
            <w:pPr>
              <w:spacing w:before="120" w:after="120"/>
              <w:jc w:val="center"/>
              <w:rPr>
                <w:rFonts w:ascii="Open Sans" w:hAnsi="Open Sans" w:cs="Open Sans"/>
                <w:b/>
                <w:sz w:val="22"/>
                <w:szCs w:val="22"/>
              </w:rPr>
            </w:pPr>
            <w:r w:rsidRPr="005C30BC">
              <w:rPr>
                <w:rFonts w:ascii="Open Sans" w:hAnsi="Open Sans" w:cs="Open Sans"/>
                <w:b/>
                <w:sz w:val="22"/>
                <w:szCs w:val="22"/>
              </w:rPr>
              <w:t>Course Name</w:t>
            </w:r>
          </w:p>
        </w:tc>
        <w:tc>
          <w:tcPr>
            <w:tcW w:w="7848" w:type="dxa"/>
            <w:shd w:val="clear" w:color="auto" w:fill="auto"/>
          </w:tcPr>
          <w:p w14:paraId="701EF2E7" w14:textId="00629F7E" w:rsidR="00B3350C" w:rsidRPr="005C30BC" w:rsidRDefault="00800E49" w:rsidP="00511768">
            <w:pPr>
              <w:spacing w:before="120" w:after="120"/>
              <w:rPr>
                <w:rFonts w:ascii="Open Sans" w:hAnsi="Open Sans" w:cs="Open Sans"/>
                <w:sz w:val="22"/>
                <w:szCs w:val="22"/>
              </w:rPr>
            </w:pPr>
            <w:r w:rsidRPr="005C30BC">
              <w:rPr>
                <w:rFonts w:ascii="Open Sans" w:hAnsi="Open Sans" w:cs="Open Sans"/>
                <w:sz w:val="22"/>
                <w:szCs w:val="22"/>
              </w:rPr>
              <w:t>Hospitality Services</w:t>
            </w:r>
          </w:p>
        </w:tc>
      </w:tr>
      <w:tr w:rsidR="00B3350C" w:rsidRPr="005C30BC" w14:paraId="16A9422A" w14:textId="77777777" w:rsidTr="008A03CD">
        <w:tc>
          <w:tcPr>
            <w:tcW w:w="2952" w:type="dxa"/>
            <w:shd w:val="clear" w:color="auto" w:fill="auto"/>
          </w:tcPr>
          <w:p w14:paraId="7BE77DA8" w14:textId="08842B2B" w:rsidR="00B3350C" w:rsidRPr="005C30BC" w:rsidRDefault="173F7DB3"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Lesson/Unit Title</w:t>
            </w:r>
          </w:p>
        </w:tc>
        <w:tc>
          <w:tcPr>
            <w:tcW w:w="7848" w:type="dxa"/>
            <w:shd w:val="clear" w:color="auto" w:fill="auto"/>
          </w:tcPr>
          <w:p w14:paraId="7ACC9CD3" w14:textId="3F46CB47" w:rsidR="00B3350C" w:rsidRPr="005C30BC" w:rsidRDefault="00800E49" w:rsidP="00800E49">
            <w:pPr>
              <w:spacing w:before="120" w:after="120"/>
              <w:rPr>
                <w:rFonts w:ascii="Open Sans" w:hAnsi="Open Sans" w:cs="Open Sans"/>
                <w:sz w:val="22"/>
                <w:szCs w:val="22"/>
              </w:rPr>
            </w:pPr>
            <w:r w:rsidRPr="005C30BC">
              <w:rPr>
                <w:rFonts w:ascii="Open Sans" w:hAnsi="Open Sans" w:cs="Open Sans"/>
                <w:sz w:val="22"/>
                <w:szCs w:val="22"/>
              </w:rPr>
              <w:t>Leaving on a Jet Plane</w:t>
            </w:r>
          </w:p>
        </w:tc>
      </w:tr>
      <w:tr w:rsidR="00B3350C" w:rsidRPr="005C30BC" w14:paraId="7029DC65" w14:textId="77777777" w:rsidTr="008A03CD">
        <w:trPr>
          <w:trHeight w:val="135"/>
        </w:trPr>
        <w:tc>
          <w:tcPr>
            <w:tcW w:w="2952" w:type="dxa"/>
            <w:shd w:val="clear" w:color="auto" w:fill="auto"/>
          </w:tcPr>
          <w:p w14:paraId="765C144E" w14:textId="4CCD2C10" w:rsidR="00B3350C" w:rsidRPr="005C30BC" w:rsidRDefault="00B3350C" w:rsidP="00511768">
            <w:pPr>
              <w:spacing w:before="120" w:after="120"/>
              <w:jc w:val="center"/>
              <w:rPr>
                <w:rFonts w:ascii="Open Sans" w:hAnsi="Open Sans" w:cs="Open Sans"/>
                <w:b/>
                <w:sz w:val="22"/>
                <w:szCs w:val="22"/>
              </w:rPr>
            </w:pPr>
            <w:r w:rsidRPr="005C30BC">
              <w:rPr>
                <w:rFonts w:ascii="Open Sans" w:hAnsi="Open Sans" w:cs="Open Sans"/>
                <w:b/>
                <w:sz w:val="22"/>
                <w:szCs w:val="22"/>
              </w:rPr>
              <w:t>TEKS Student Expectations</w:t>
            </w:r>
          </w:p>
        </w:tc>
        <w:tc>
          <w:tcPr>
            <w:tcW w:w="7848" w:type="dxa"/>
            <w:shd w:val="clear" w:color="auto" w:fill="auto"/>
          </w:tcPr>
          <w:p w14:paraId="1A6D61BD" w14:textId="2694E9EC" w:rsidR="005C30BC" w:rsidRPr="005C30BC" w:rsidRDefault="005C30BC" w:rsidP="00800E49">
            <w:pPr>
              <w:spacing w:before="120" w:after="120"/>
              <w:rPr>
                <w:rFonts w:ascii="Open Sans" w:hAnsi="Open Sans" w:cs="Open Sans"/>
                <w:b/>
                <w:sz w:val="22"/>
                <w:szCs w:val="22"/>
              </w:rPr>
            </w:pPr>
            <w:r w:rsidRPr="005C30BC">
              <w:rPr>
                <w:rFonts w:ascii="Open Sans" w:hAnsi="Open Sans" w:cs="Open Sans"/>
                <w:b/>
                <w:sz w:val="22"/>
                <w:szCs w:val="22"/>
              </w:rPr>
              <w:t>130.260. (c) Knowledge and Skills</w:t>
            </w:r>
          </w:p>
          <w:p w14:paraId="6BCE9430" w14:textId="3258FC10" w:rsidR="005C30BC" w:rsidRDefault="005C30BC" w:rsidP="005C30BC">
            <w:pPr>
              <w:spacing w:before="120" w:after="120"/>
              <w:ind w:left="720"/>
              <w:rPr>
                <w:rFonts w:ascii="Open Sans" w:hAnsi="Open Sans" w:cs="Open Sans"/>
                <w:sz w:val="22"/>
                <w:szCs w:val="22"/>
              </w:rPr>
            </w:pPr>
            <w:r>
              <w:rPr>
                <w:rFonts w:ascii="Open Sans" w:hAnsi="Open Sans" w:cs="Open Sans"/>
                <w:sz w:val="22"/>
                <w:szCs w:val="22"/>
              </w:rPr>
              <w:t>(9)</w:t>
            </w:r>
            <w:r w:rsidRPr="005C30BC">
              <w:rPr>
                <w:rFonts w:ascii="Open Sans" w:hAnsi="Open Sans" w:cs="Open Sans"/>
                <w:sz w:val="22"/>
                <w:szCs w:val="22"/>
              </w:rPr>
              <w:t xml:space="preserve"> The student understands roles within teams, work units, departments, organizations, inter-organizational systems, or the larger environment. The student is expected to</w:t>
            </w:r>
            <w:r>
              <w:rPr>
                <w:rFonts w:ascii="Open Sans" w:hAnsi="Open Sans" w:cs="Open Sans"/>
                <w:sz w:val="22"/>
                <w:szCs w:val="22"/>
              </w:rPr>
              <w:t>:</w:t>
            </w:r>
          </w:p>
          <w:p w14:paraId="00CFF78E" w14:textId="2899E2D3" w:rsidR="00B3350C" w:rsidRDefault="005C30BC" w:rsidP="005C30BC">
            <w:pPr>
              <w:spacing w:before="120" w:after="120"/>
              <w:ind w:left="1440"/>
              <w:rPr>
                <w:rFonts w:ascii="Open Sans" w:hAnsi="Open Sans" w:cs="Open Sans"/>
                <w:sz w:val="22"/>
                <w:szCs w:val="22"/>
              </w:rPr>
            </w:pPr>
            <w:r>
              <w:rPr>
                <w:rFonts w:ascii="Open Sans" w:hAnsi="Open Sans" w:cs="Open Sans"/>
                <w:sz w:val="22"/>
                <w:szCs w:val="22"/>
              </w:rPr>
              <w:t>(F)</w:t>
            </w:r>
            <w:r w:rsidRPr="005C30BC">
              <w:rPr>
                <w:rFonts w:ascii="Open Sans" w:hAnsi="Open Sans" w:cs="Open Sans"/>
                <w:sz w:val="22"/>
                <w:szCs w:val="22"/>
              </w:rPr>
              <w:t xml:space="preserve"> compare and contrast organizational structures of operations such as lodging, food and b</w:t>
            </w:r>
            <w:r>
              <w:rPr>
                <w:rFonts w:ascii="Open Sans" w:hAnsi="Open Sans" w:cs="Open Sans"/>
                <w:sz w:val="22"/>
                <w:szCs w:val="22"/>
              </w:rPr>
              <w:t>everage, travel, and recreation</w:t>
            </w:r>
          </w:p>
          <w:p w14:paraId="5B4E9D48" w14:textId="115F692F" w:rsidR="005C30BC" w:rsidRDefault="005C30BC" w:rsidP="005C30BC">
            <w:pPr>
              <w:spacing w:before="120" w:after="120"/>
              <w:ind w:left="1440"/>
              <w:rPr>
                <w:rFonts w:ascii="Open Sans" w:hAnsi="Open Sans" w:cs="Open Sans"/>
                <w:sz w:val="22"/>
                <w:szCs w:val="22"/>
              </w:rPr>
            </w:pPr>
            <w:r w:rsidRPr="005C30BC">
              <w:rPr>
                <w:rFonts w:ascii="Open Sans" w:hAnsi="Open Sans" w:cs="Open Sans"/>
                <w:sz w:val="22"/>
                <w:szCs w:val="22"/>
              </w:rPr>
              <w:t>(A) develop technical vocabulary for lodging, food and beverage service, recreation, and travel</w:t>
            </w:r>
          </w:p>
          <w:p w14:paraId="4583E660" w14:textId="1D0F25D0" w:rsidR="005C30BC" w:rsidRPr="005C30BC" w:rsidRDefault="005C30BC" w:rsidP="005C30BC">
            <w:pPr>
              <w:spacing w:before="120" w:after="120"/>
              <w:ind w:left="1440"/>
              <w:rPr>
                <w:rFonts w:ascii="Open Sans" w:hAnsi="Open Sans" w:cs="Open Sans"/>
                <w:sz w:val="22"/>
                <w:szCs w:val="22"/>
              </w:rPr>
            </w:pPr>
            <w:r w:rsidRPr="005C30BC">
              <w:rPr>
                <w:rFonts w:ascii="Open Sans" w:hAnsi="Open Sans" w:cs="Open Sans"/>
                <w:sz w:val="22"/>
                <w:szCs w:val="22"/>
              </w:rPr>
              <w:t>(C) integrate various or diverse elements of the travel and tourism industry to create a personalized trav</w:t>
            </w:r>
            <w:r>
              <w:rPr>
                <w:rFonts w:ascii="Open Sans" w:hAnsi="Open Sans" w:cs="Open Sans"/>
                <w:sz w:val="22"/>
                <w:szCs w:val="22"/>
              </w:rPr>
              <w:t>el experience for a customer</w:t>
            </w:r>
          </w:p>
        </w:tc>
      </w:tr>
      <w:tr w:rsidR="00B3350C" w:rsidRPr="005C30BC" w14:paraId="692B52BF" w14:textId="77777777" w:rsidTr="008A03CD">
        <w:trPr>
          <w:trHeight w:val="1133"/>
        </w:trPr>
        <w:tc>
          <w:tcPr>
            <w:tcW w:w="10800" w:type="dxa"/>
            <w:gridSpan w:val="2"/>
            <w:shd w:val="clear" w:color="auto" w:fill="D9D9D9" w:themeFill="background1" w:themeFillShade="D9"/>
          </w:tcPr>
          <w:p w14:paraId="10F901A2" w14:textId="77777777" w:rsidR="00B3350C" w:rsidRPr="005C30BC" w:rsidRDefault="00B3350C" w:rsidP="00511768">
            <w:pPr>
              <w:spacing w:before="120" w:after="120"/>
              <w:jc w:val="center"/>
              <w:rPr>
                <w:rFonts w:ascii="Open Sans" w:hAnsi="Open Sans" w:cs="Open Sans"/>
                <w:b/>
                <w:sz w:val="22"/>
                <w:szCs w:val="22"/>
              </w:rPr>
            </w:pPr>
            <w:r w:rsidRPr="005C30BC">
              <w:rPr>
                <w:rFonts w:ascii="Open Sans" w:hAnsi="Open Sans" w:cs="Open Sans"/>
                <w:b/>
                <w:sz w:val="22"/>
                <w:szCs w:val="22"/>
              </w:rPr>
              <w:t>Basic Direct Teach Lesson</w:t>
            </w:r>
          </w:p>
          <w:p w14:paraId="3BC06FE8" w14:textId="28B382E3" w:rsidR="00B3350C" w:rsidRPr="005C30BC" w:rsidRDefault="006052AA" w:rsidP="00511768">
            <w:pPr>
              <w:jc w:val="center"/>
              <w:rPr>
                <w:rFonts w:ascii="Open Sans" w:hAnsi="Open Sans" w:cs="Open Sans"/>
                <w:sz w:val="22"/>
                <w:szCs w:val="22"/>
              </w:rPr>
            </w:pPr>
            <w:r w:rsidRPr="005C30BC">
              <w:rPr>
                <w:rFonts w:ascii="Open Sans" w:hAnsi="Open Sans" w:cs="Open Sans"/>
                <w:sz w:val="22"/>
                <w:szCs w:val="22"/>
              </w:rPr>
              <w:t xml:space="preserve">(Includes </w:t>
            </w:r>
            <w:r w:rsidR="00B3350C" w:rsidRPr="005C30BC">
              <w:rPr>
                <w:rFonts w:ascii="Open Sans" w:hAnsi="Open Sans" w:cs="Open Sans"/>
                <w:sz w:val="22"/>
                <w:szCs w:val="22"/>
              </w:rPr>
              <w:t xml:space="preserve">Special Education Modifications/Accommodations and </w:t>
            </w:r>
          </w:p>
          <w:p w14:paraId="3042A4DA" w14:textId="6E415551" w:rsidR="00B3350C" w:rsidRPr="005C30BC" w:rsidRDefault="00B3350C" w:rsidP="00D0097D">
            <w:pPr>
              <w:jc w:val="center"/>
              <w:rPr>
                <w:rFonts w:ascii="Open Sans" w:hAnsi="Open Sans" w:cs="Open Sans"/>
                <w:sz w:val="22"/>
                <w:szCs w:val="22"/>
              </w:rPr>
            </w:pPr>
            <w:r w:rsidRPr="005C30BC">
              <w:rPr>
                <w:rFonts w:ascii="Open Sans" w:hAnsi="Open Sans" w:cs="Open Sans"/>
                <w:sz w:val="22"/>
                <w:szCs w:val="22"/>
              </w:rPr>
              <w:t>one English Language Proficiency Standards (ELPS) Strategy</w:t>
            </w:r>
            <w:r w:rsidR="006052AA" w:rsidRPr="005C30BC">
              <w:rPr>
                <w:rFonts w:ascii="Open Sans" w:hAnsi="Open Sans" w:cs="Open Sans"/>
                <w:sz w:val="22"/>
                <w:szCs w:val="22"/>
              </w:rPr>
              <w:t>)</w:t>
            </w:r>
          </w:p>
          <w:p w14:paraId="5635CDF7" w14:textId="3179FF44" w:rsidR="00D0097D" w:rsidRPr="005C30BC" w:rsidRDefault="00D0097D" w:rsidP="00D0097D">
            <w:pPr>
              <w:jc w:val="center"/>
              <w:rPr>
                <w:rFonts w:ascii="Open Sans" w:hAnsi="Open Sans" w:cs="Open Sans"/>
                <w:b/>
                <w:sz w:val="22"/>
                <w:szCs w:val="22"/>
              </w:rPr>
            </w:pPr>
          </w:p>
        </w:tc>
      </w:tr>
      <w:tr w:rsidR="00800E49" w:rsidRPr="005C30BC" w14:paraId="49CA021C" w14:textId="77777777" w:rsidTr="008A03CD">
        <w:trPr>
          <w:trHeight w:val="27"/>
        </w:trPr>
        <w:tc>
          <w:tcPr>
            <w:tcW w:w="2952" w:type="dxa"/>
            <w:shd w:val="clear" w:color="auto" w:fill="auto"/>
          </w:tcPr>
          <w:p w14:paraId="3E12574F" w14:textId="76204C22" w:rsidR="00800E49" w:rsidRPr="005C30BC" w:rsidRDefault="00800E49" w:rsidP="00511768">
            <w:pPr>
              <w:spacing w:before="120" w:after="120"/>
              <w:jc w:val="center"/>
              <w:rPr>
                <w:rFonts w:ascii="Open Sans" w:hAnsi="Open Sans" w:cs="Open Sans"/>
                <w:b/>
                <w:sz w:val="22"/>
                <w:szCs w:val="22"/>
              </w:rPr>
            </w:pPr>
            <w:r w:rsidRPr="005C30BC">
              <w:rPr>
                <w:rFonts w:ascii="Open Sans" w:hAnsi="Open Sans" w:cs="Open Sans"/>
                <w:b/>
                <w:sz w:val="22"/>
                <w:szCs w:val="22"/>
              </w:rPr>
              <w:t>Instructional Objectives</w:t>
            </w:r>
          </w:p>
        </w:tc>
        <w:tc>
          <w:tcPr>
            <w:tcW w:w="7848" w:type="dxa"/>
            <w:shd w:val="clear" w:color="auto" w:fill="auto"/>
            <w:vAlign w:val="center"/>
          </w:tcPr>
          <w:p w14:paraId="2FE0690C"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Students will:</w:t>
            </w:r>
          </w:p>
          <w:p w14:paraId="4F2AD0D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compare and contrast domestic and international travel</w:t>
            </w:r>
          </w:p>
          <w:p w14:paraId="3899CB80"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determine pre- and post-level of content knowledge</w:t>
            </w:r>
          </w:p>
          <w:p w14:paraId="7F20C4B7"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identify tips for global travel</w:t>
            </w:r>
          </w:p>
          <w:p w14:paraId="27278ACE"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utilize the Internet to research travel information for a selected country</w:t>
            </w:r>
          </w:p>
          <w:p w14:paraId="60AC3715" w14:textId="3304D116" w:rsidR="00800E49" w:rsidRPr="005C30BC" w:rsidRDefault="00800E49" w:rsidP="003A300F">
            <w:pPr>
              <w:pStyle w:val="ListParagraph"/>
              <w:numPr>
                <w:ilvl w:val="0"/>
                <w:numId w:val="6"/>
              </w:numPr>
              <w:tabs>
                <w:tab w:val="left" w:pos="1640"/>
              </w:tabs>
              <w:rPr>
                <w:rFonts w:ascii="Open Sans" w:hAnsi="Open Sans" w:cs="Open Sans"/>
                <w:color w:val="333333"/>
                <w:sz w:val="22"/>
                <w:szCs w:val="22"/>
              </w:rPr>
            </w:pPr>
            <w:r w:rsidRPr="005C30BC">
              <w:rPr>
                <w:rFonts w:ascii="Open Sans" w:hAnsi="Open Sans" w:cs="Open Sans"/>
                <w:color w:val="000000"/>
                <w:position w:val="-3"/>
                <w:sz w:val="22"/>
                <w:szCs w:val="22"/>
              </w:rPr>
              <w:t>create and produce an informative travel publication for a selected country</w:t>
            </w:r>
          </w:p>
        </w:tc>
      </w:tr>
      <w:tr w:rsidR="00800E49" w:rsidRPr="005C30BC" w14:paraId="741CD4A0" w14:textId="77777777" w:rsidTr="008A03CD">
        <w:trPr>
          <w:trHeight w:val="27"/>
        </w:trPr>
        <w:tc>
          <w:tcPr>
            <w:tcW w:w="2952" w:type="dxa"/>
            <w:shd w:val="clear" w:color="auto" w:fill="auto"/>
          </w:tcPr>
          <w:p w14:paraId="65BFD213" w14:textId="6A49AE17"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Rationale</w:t>
            </w:r>
          </w:p>
        </w:tc>
        <w:tc>
          <w:tcPr>
            <w:tcW w:w="7848" w:type="dxa"/>
            <w:shd w:val="clear" w:color="auto" w:fill="auto"/>
            <w:vAlign w:val="center"/>
          </w:tcPr>
          <w:p w14:paraId="5EF405B3"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Script:</w:t>
            </w:r>
          </w:p>
          <w:p w14:paraId="0AEAFDF2" w14:textId="528B8F06" w:rsidR="00800E49" w:rsidRPr="005C30BC" w:rsidRDefault="00800E49" w:rsidP="00581EA5">
            <w:pPr>
              <w:spacing w:before="120" w:after="120"/>
              <w:rPr>
                <w:rFonts w:ascii="Open Sans" w:hAnsi="Open Sans" w:cs="Open Sans"/>
                <w:sz w:val="22"/>
                <w:szCs w:val="22"/>
              </w:rPr>
            </w:pPr>
            <w:r w:rsidRPr="005C30BC">
              <w:rPr>
                <w:rFonts w:ascii="Open Sans" w:hAnsi="Open Sans" w:cs="Open Sans"/>
                <w:color w:val="000000"/>
                <w:position w:val="-3"/>
                <w:sz w:val="22"/>
                <w:szCs w:val="22"/>
              </w:rPr>
              <w:lastRenderedPageBreak/>
              <w:t>Global travel continues to be increasingly popular. It is important to identify various cultural customs and practices in order to provide informed travel plans to clients. In preparation for careers in the field of Hospitality and Tourism, this lesson will provide an excellent opportunity to better understand the key elements in domestic and international travel.</w:t>
            </w:r>
          </w:p>
        </w:tc>
      </w:tr>
      <w:tr w:rsidR="00800E49" w:rsidRPr="005C30BC" w14:paraId="46AD6D97" w14:textId="77777777" w:rsidTr="008A03CD">
        <w:trPr>
          <w:trHeight w:val="27"/>
        </w:trPr>
        <w:tc>
          <w:tcPr>
            <w:tcW w:w="2952" w:type="dxa"/>
            <w:shd w:val="clear" w:color="auto" w:fill="auto"/>
          </w:tcPr>
          <w:p w14:paraId="1115E24F" w14:textId="27A88A37"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Duration of Lesson</w:t>
            </w:r>
          </w:p>
        </w:tc>
        <w:tc>
          <w:tcPr>
            <w:tcW w:w="7848" w:type="dxa"/>
            <w:shd w:val="clear" w:color="auto" w:fill="auto"/>
            <w:vAlign w:val="center"/>
          </w:tcPr>
          <w:p w14:paraId="0F979EA2" w14:textId="6132D0B3" w:rsidR="00800E49" w:rsidRPr="005C30BC" w:rsidRDefault="00800E49" w:rsidP="007A358E">
            <w:pPr>
              <w:spacing w:before="120" w:after="120"/>
              <w:rPr>
                <w:rFonts w:ascii="Open Sans" w:hAnsi="Open Sans" w:cs="Open Sans"/>
                <w:sz w:val="22"/>
                <w:szCs w:val="22"/>
              </w:rPr>
            </w:pPr>
            <w:r w:rsidRPr="005C30BC">
              <w:rPr>
                <w:rFonts w:ascii="Open Sans" w:hAnsi="Open Sans" w:cs="Open Sans"/>
                <w:color w:val="000000"/>
                <w:position w:val="-3"/>
                <w:sz w:val="22"/>
                <w:szCs w:val="22"/>
              </w:rPr>
              <w:t xml:space="preserve">Four </w:t>
            </w:r>
            <w:r w:rsidR="00811147" w:rsidRPr="005C30BC">
              <w:rPr>
                <w:rFonts w:ascii="Open Sans" w:hAnsi="Open Sans" w:cs="Open Sans"/>
                <w:color w:val="000000"/>
                <w:position w:val="-3"/>
                <w:sz w:val="22"/>
                <w:szCs w:val="22"/>
              </w:rPr>
              <w:t>45-minute</w:t>
            </w:r>
            <w:r w:rsidRPr="005C30BC">
              <w:rPr>
                <w:rFonts w:ascii="Open Sans" w:hAnsi="Open Sans" w:cs="Open Sans"/>
                <w:color w:val="000000"/>
                <w:position w:val="-3"/>
                <w:sz w:val="22"/>
                <w:szCs w:val="22"/>
              </w:rPr>
              <w:t xml:space="preserve"> class periods</w:t>
            </w:r>
          </w:p>
        </w:tc>
      </w:tr>
      <w:tr w:rsidR="00800E49" w:rsidRPr="005C30BC" w14:paraId="3F56A797" w14:textId="77777777" w:rsidTr="008A03CD">
        <w:trPr>
          <w:trHeight w:val="27"/>
        </w:trPr>
        <w:tc>
          <w:tcPr>
            <w:tcW w:w="2952" w:type="dxa"/>
            <w:shd w:val="clear" w:color="auto" w:fill="auto"/>
          </w:tcPr>
          <w:p w14:paraId="0652114D" w14:textId="4D8C22F5" w:rsidR="00800E49" w:rsidRPr="005C30BC" w:rsidRDefault="00800E49" w:rsidP="004436A6">
            <w:pPr>
              <w:spacing w:before="120" w:after="120"/>
              <w:jc w:val="center"/>
              <w:rPr>
                <w:rFonts w:ascii="Open Sans" w:hAnsi="Open Sans" w:cs="Open Sans"/>
                <w:b/>
                <w:bCs/>
                <w:sz w:val="22"/>
                <w:szCs w:val="22"/>
              </w:rPr>
            </w:pPr>
            <w:r w:rsidRPr="005C30BC">
              <w:rPr>
                <w:rFonts w:ascii="Open Sans" w:hAnsi="Open Sans" w:cs="Open Sans"/>
                <w:b/>
                <w:bCs/>
                <w:sz w:val="22"/>
                <w:szCs w:val="22"/>
              </w:rPr>
              <w:t>Word Wall/Key Vocabulary</w:t>
            </w:r>
          </w:p>
          <w:p w14:paraId="156E697A" w14:textId="16CC2179" w:rsidR="00800E49" w:rsidRPr="005C30BC" w:rsidRDefault="00811147" w:rsidP="173F7DB3">
            <w:pPr>
              <w:jc w:val="center"/>
              <w:rPr>
                <w:rFonts w:ascii="Open Sans" w:hAnsi="Open Sans" w:cs="Open Sans"/>
                <w:sz w:val="22"/>
                <w:szCs w:val="22"/>
              </w:rPr>
            </w:pPr>
            <w:r w:rsidRPr="00811147">
              <w:rPr>
                <w:rFonts w:ascii="Open Sans" w:hAnsi="Open Sans" w:cs="Open Sans"/>
                <w:i/>
                <w:iCs/>
                <w:sz w:val="22"/>
                <w:szCs w:val="22"/>
              </w:rPr>
              <w:t>(ELPS c1a, c, f; c2b; c3a, b, d; c4c; c5b) PDAS II (5)</w:t>
            </w:r>
          </w:p>
        </w:tc>
        <w:tc>
          <w:tcPr>
            <w:tcW w:w="7848" w:type="dxa"/>
            <w:shd w:val="clear" w:color="auto" w:fill="auto"/>
            <w:vAlign w:val="center"/>
          </w:tcPr>
          <w:p w14:paraId="0C7B0A72"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Exchange rate:</w:t>
            </w:r>
            <w:r w:rsidRPr="005C30BC">
              <w:rPr>
                <w:rFonts w:ascii="Open Sans" w:hAnsi="Open Sans" w:cs="Open Sans"/>
                <w:color w:val="000000"/>
                <w:position w:val="-3"/>
                <w:sz w:val="22"/>
                <w:szCs w:val="22"/>
              </w:rPr>
              <w:t xml:space="preserve"> Price for which the currency of a country can be exchanged for another country’s currency</w:t>
            </w:r>
          </w:p>
          <w:p w14:paraId="674C5D1A"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Itinerary:</w:t>
            </w:r>
            <w:r w:rsidRPr="005C30BC">
              <w:rPr>
                <w:rFonts w:ascii="Open Sans" w:hAnsi="Open Sans" w:cs="Open Sans"/>
                <w:color w:val="000000"/>
                <w:position w:val="-3"/>
                <w:sz w:val="22"/>
                <w:szCs w:val="22"/>
              </w:rPr>
              <w:t xml:space="preserve"> A document that identifies an individual’s travel plans</w:t>
            </w:r>
          </w:p>
          <w:p w14:paraId="779C964B"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Passport:</w:t>
            </w:r>
            <w:r w:rsidRPr="005C30BC">
              <w:rPr>
                <w:rFonts w:ascii="Open Sans" w:hAnsi="Open Sans" w:cs="Open Sans"/>
                <w:color w:val="000000"/>
                <w:position w:val="-3"/>
                <w:sz w:val="22"/>
                <w:szCs w:val="22"/>
              </w:rPr>
              <w:t xml:space="preserve"> An internationally recognized travel document that verifies an individual’s identity and citizenship</w:t>
            </w:r>
          </w:p>
          <w:p w14:paraId="4D3EB202"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Smart Traveler Enrollment Program (STEP):</w:t>
            </w:r>
            <w:r w:rsidRPr="005C30BC">
              <w:rPr>
                <w:rFonts w:ascii="Open Sans" w:hAnsi="Open Sans" w:cs="Open Sans"/>
                <w:color w:val="000000"/>
                <w:position w:val="-3"/>
                <w:sz w:val="22"/>
                <w:szCs w:val="22"/>
              </w:rPr>
              <w:t xml:space="preserve"> The U.S. State Department can update important safety and security announcements, and make it easier for the embassy or consulate to contact an individual in the event of an emergency</w:t>
            </w:r>
          </w:p>
          <w:p w14:paraId="793FCCD1"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Traveler warnings:</w:t>
            </w:r>
            <w:r w:rsidRPr="005C30BC">
              <w:rPr>
                <w:rFonts w:ascii="Open Sans" w:hAnsi="Open Sans" w:cs="Open Sans"/>
                <w:color w:val="000000"/>
                <w:position w:val="-3"/>
                <w:sz w:val="22"/>
                <w:szCs w:val="22"/>
              </w:rPr>
              <w:t xml:space="preserve"> Recommend postponing travel to a country because of widespread civil unrest, dangerous conditions and terrorist activity</w:t>
            </w:r>
          </w:p>
          <w:p w14:paraId="1FA162D1"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Travel documents:</w:t>
            </w:r>
            <w:r w:rsidRPr="005C30BC">
              <w:rPr>
                <w:rFonts w:ascii="Open Sans" w:hAnsi="Open Sans" w:cs="Open Sans"/>
                <w:color w:val="000000"/>
                <w:position w:val="-3"/>
                <w:sz w:val="22"/>
                <w:szCs w:val="22"/>
              </w:rPr>
              <w:t xml:space="preserve"> Information regarding travel plans, identification, lodging and financial needs</w:t>
            </w:r>
          </w:p>
          <w:p w14:paraId="0D58AD31"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Traveler alerts:</w:t>
            </w:r>
            <w:r w:rsidRPr="005C30BC">
              <w:rPr>
                <w:rFonts w:ascii="Open Sans" w:hAnsi="Open Sans" w:cs="Open Sans"/>
                <w:color w:val="000000"/>
                <w:position w:val="-3"/>
                <w:sz w:val="22"/>
                <w:szCs w:val="22"/>
              </w:rPr>
              <w:t xml:space="preserve"> Providing information quickly about possible terrorist threats or conditions that could pose significant risks to an individual and affect travel plans</w:t>
            </w:r>
          </w:p>
          <w:p w14:paraId="1DF8EC4C"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Traveler’s checks:</w:t>
            </w:r>
            <w:r w:rsidRPr="005C30BC">
              <w:rPr>
                <w:rFonts w:ascii="Open Sans" w:hAnsi="Open Sans" w:cs="Open Sans"/>
                <w:color w:val="000000"/>
                <w:position w:val="-3"/>
                <w:sz w:val="22"/>
                <w:szCs w:val="22"/>
              </w:rPr>
              <w:t xml:space="preserve"> A draft purchased from a bank or express company and signed by the purchaser at the time of purchase and again at the time of cashing as a precaution against forgery</w:t>
            </w:r>
          </w:p>
          <w:p w14:paraId="718DDBA0"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Vaccinations:</w:t>
            </w:r>
            <w:r w:rsidRPr="005C30BC">
              <w:rPr>
                <w:rFonts w:ascii="Open Sans" w:hAnsi="Open Sans" w:cs="Open Sans"/>
                <w:color w:val="000000"/>
                <w:position w:val="-3"/>
                <w:sz w:val="22"/>
                <w:szCs w:val="22"/>
              </w:rPr>
              <w:t xml:space="preserve"> To give (a person or an animal) a vaccine to prevent infection by a disease</w:t>
            </w:r>
          </w:p>
          <w:p w14:paraId="47D13121" w14:textId="6A2F75EB" w:rsidR="00800E49" w:rsidRPr="005C30BC" w:rsidRDefault="00800E49" w:rsidP="003A300F">
            <w:pPr>
              <w:spacing w:before="120" w:after="120"/>
              <w:rPr>
                <w:rFonts w:ascii="Open Sans" w:hAnsi="Open Sans" w:cs="Open Sans"/>
                <w:sz w:val="22"/>
                <w:szCs w:val="22"/>
              </w:rPr>
            </w:pPr>
            <w:r w:rsidRPr="005C30BC">
              <w:rPr>
                <w:rFonts w:ascii="Open Sans" w:hAnsi="Open Sans" w:cs="Open Sans"/>
                <w:b/>
                <w:bCs/>
                <w:color w:val="000000"/>
                <w:position w:val="-3"/>
                <w:sz w:val="22"/>
                <w:szCs w:val="22"/>
              </w:rPr>
              <w:t>U.S. Center for Disease Control (CDC):</w:t>
            </w:r>
            <w:r w:rsidRPr="005C30BC">
              <w:rPr>
                <w:rFonts w:ascii="Open Sans" w:hAnsi="Open Sans" w:cs="Open Sans"/>
                <w:color w:val="000000"/>
                <w:position w:val="-3"/>
                <w:sz w:val="22"/>
                <w:szCs w:val="22"/>
              </w:rPr>
              <w:t xml:space="preserve"> A federal agency that conducts and supports health promotion, prevention and preparedness</w:t>
            </w:r>
          </w:p>
        </w:tc>
      </w:tr>
      <w:tr w:rsidR="00800E49" w:rsidRPr="005C30BC" w14:paraId="2AB98FD6" w14:textId="77777777" w:rsidTr="008A03CD">
        <w:trPr>
          <w:trHeight w:val="27"/>
        </w:trPr>
        <w:tc>
          <w:tcPr>
            <w:tcW w:w="2952" w:type="dxa"/>
            <w:shd w:val="clear" w:color="auto" w:fill="auto"/>
          </w:tcPr>
          <w:p w14:paraId="7A681535" w14:textId="1FBBFA88"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Materials/Specialized Equipment Needed</w:t>
            </w:r>
          </w:p>
        </w:tc>
        <w:tc>
          <w:tcPr>
            <w:tcW w:w="7848" w:type="dxa"/>
            <w:shd w:val="clear" w:color="auto" w:fill="auto"/>
            <w:vAlign w:val="center"/>
          </w:tcPr>
          <w:p w14:paraId="55F94225"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Equipment:</w:t>
            </w:r>
          </w:p>
          <w:p w14:paraId="566B65B9"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computer with projector for PowerPoint™ presentation</w:t>
            </w:r>
          </w:p>
          <w:p w14:paraId="712A53B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computers with Internet access (be sure to follow district guidelines)</w:t>
            </w:r>
          </w:p>
          <w:p w14:paraId="7FDA1700"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Supplies:</w:t>
            </w:r>
          </w:p>
          <w:p w14:paraId="6CB1498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pictures of foreign cities and landmarks</w:t>
            </w:r>
          </w:p>
          <w:p w14:paraId="685E4A2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 brochures</w:t>
            </w:r>
          </w:p>
          <w:p w14:paraId="044FCE7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 documents such as:</w:t>
            </w:r>
          </w:p>
          <w:p w14:paraId="04AFFD87"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airline ticket</w:t>
            </w:r>
          </w:p>
          <w:p w14:paraId="6E9DDF29"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credit cards brought on the trip</w:t>
            </w:r>
          </w:p>
          <w:p w14:paraId="39870DCC"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driver’s license</w:t>
            </w:r>
          </w:p>
          <w:p w14:paraId="0D292627"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foreign visa</w:t>
            </w:r>
          </w:p>
          <w:p w14:paraId="7EA94DE0"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hotel confirmation</w:t>
            </w:r>
          </w:p>
          <w:p w14:paraId="401D94EB"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itinerary</w:t>
            </w:r>
          </w:p>
          <w:p w14:paraId="49E6CFAA"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passport</w:t>
            </w:r>
          </w:p>
          <w:p w14:paraId="36B993DC"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traveler’s check serial numbers</w:t>
            </w:r>
          </w:p>
          <w:p w14:paraId="086A365E"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Supplies:</w:t>
            </w:r>
          </w:p>
          <w:p w14:paraId="6DB466A6"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colored stickers – two different colors – enough of each color in order for each student to have one sticker of each color</w:t>
            </w:r>
          </w:p>
          <w:p w14:paraId="3CD2D87B"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large piece of butcher paper</w:t>
            </w:r>
          </w:p>
          <w:p w14:paraId="7FC7A8FE"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markers</w:t>
            </w:r>
          </w:p>
          <w:p w14:paraId="29AB0EF6"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tape/magnets</w:t>
            </w:r>
          </w:p>
          <w:p w14:paraId="2269C26B"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Another appropriate lesson</w:t>
            </w:r>
          </w:p>
          <w:p w14:paraId="13563C3C" w14:textId="26611F5A"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C</w:t>
            </w:r>
            <w:r w:rsidR="0040530C" w:rsidRPr="005C30BC">
              <w:rPr>
                <w:rFonts w:ascii="Open Sans" w:hAnsi="Open Sans" w:cs="Open Sans"/>
                <w:color w:val="000000"/>
                <w:position w:val="-3"/>
                <w:sz w:val="22"/>
                <w:szCs w:val="22"/>
              </w:rPr>
              <w:t>areers in Hospitality Services</w:t>
            </w:r>
            <w:r w:rsidR="0040530C" w:rsidRPr="005C30BC">
              <w:rPr>
                <w:rFonts w:ascii="Open Sans" w:hAnsi="Open Sans" w:cs="Open Sans"/>
                <w:color w:val="000000"/>
                <w:position w:val="-3"/>
                <w:sz w:val="22"/>
                <w:szCs w:val="22"/>
              </w:rPr>
              <w:br/>
            </w:r>
            <w:r w:rsidRPr="005C30BC">
              <w:rPr>
                <w:rFonts w:ascii="Open Sans" w:hAnsi="Open Sans" w:cs="Open Sans"/>
                <w:color w:val="000000"/>
                <w:position w:val="-3"/>
                <w:sz w:val="22"/>
                <w:szCs w:val="22"/>
              </w:rPr>
              <w:t>Hospitality Services</w:t>
            </w:r>
          </w:p>
          <w:p w14:paraId="06028BCB" w14:textId="2D2A0B2C" w:rsidR="00800E49" w:rsidRPr="005C30BC" w:rsidRDefault="00800E49" w:rsidP="00823B04">
            <w:pPr>
              <w:numPr>
                <w:ilvl w:val="0"/>
                <w:numId w:val="10"/>
              </w:numPr>
              <w:rPr>
                <w:rFonts w:ascii="Open Sans" w:hAnsi="Open Sans" w:cs="Open Sans"/>
                <w:sz w:val="22"/>
                <w:szCs w:val="22"/>
              </w:rPr>
            </w:pPr>
            <w:r w:rsidRPr="005C30BC">
              <w:rPr>
                <w:rFonts w:ascii="Open Sans" w:hAnsi="Open Sans" w:cs="Open Sans"/>
                <w:color w:val="000000"/>
                <w:position w:val="-3"/>
                <w:sz w:val="22"/>
                <w:szCs w:val="22"/>
              </w:rPr>
              <w:t>copies of handouts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w:t>
            </w:r>
          </w:p>
        </w:tc>
      </w:tr>
      <w:tr w:rsidR="00800E49" w:rsidRPr="005C30BC" w14:paraId="4B28B3C8" w14:textId="77777777" w:rsidTr="008A03CD">
        <w:trPr>
          <w:trHeight w:val="27"/>
        </w:trPr>
        <w:tc>
          <w:tcPr>
            <w:tcW w:w="2952" w:type="dxa"/>
            <w:shd w:val="clear" w:color="auto" w:fill="auto"/>
          </w:tcPr>
          <w:p w14:paraId="6A576075" w14:textId="77777777" w:rsidR="00800E49" w:rsidRPr="005C30BC" w:rsidRDefault="00800E49" w:rsidP="004436A6">
            <w:pPr>
              <w:spacing w:before="120" w:after="120"/>
              <w:jc w:val="center"/>
              <w:rPr>
                <w:rFonts w:ascii="Open Sans" w:hAnsi="Open Sans" w:cs="Open Sans"/>
                <w:b/>
                <w:bCs/>
                <w:sz w:val="22"/>
                <w:szCs w:val="22"/>
              </w:rPr>
            </w:pPr>
            <w:r w:rsidRPr="005C30BC">
              <w:rPr>
                <w:rFonts w:ascii="Open Sans" w:hAnsi="Open Sans" w:cs="Open Sans"/>
                <w:b/>
                <w:bCs/>
                <w:sz w:val="22"/>
                <w:szCs w:val="22"/>
              </w:rPr>
              <w:t>Anticipatory Set</w:t>
            </w:r>
          </w:p>
          <w:p w14:paraId="2BCFDB36" w14:textId="734AFA54" w:rsidR="00800E49" w:rsidRPr="005C30BC" w:rsidRDefault="00800E49" w:rsidP="173F7DB3">
            <w:pPr>
              <w:jc w:val="center"/>
              <w:rPr>
                <w:rFonts w:ascii="Open Sans" w:hAnsi="Open Sans" w:cs="Open Sans"/>
                <w:sz w:val="22"/>
                <w:szCs w:val="22"/>
              </w:rPr>
            </w:pPr>
            <w:r w:rsidRPr="005C30BC">
              <w:rPr>
                <w:rFonts w:ascii="Open Sans" w:hAnsi="Open Sans" w:cs="Open Sans"/>
                <w:sz w:val="22"/>
                <w:szCs w:val="22"/>
              </w:rPr>
              <w:t>(May include pre-assessment for prior knowledge)</w:t>
            </w:r>
          </w:p>
        </w:tc>
        <w:tc>
          <w:tcPr>
            <w:tcW w:w="7848" w:type="dxa"/>
            <w:shd w:val="clear" w:color="auto" w:fill="auto"/>
            <w:vAlign w:val="center"/>
          </w:tcPr>
          <w:p w14:paraId="2182389F"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Prior to activity:</w:t>
            </w:r>
          </w:p>
          <w:p w14:paraId="1BC2EC0D" w14:textId="7AFFF585"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As illustrated on the handout </w:t>
            </w:r>
            <w:r w:rsidRPr="005C30BC">
              <w:rPr>
                <w:rFonts w:ascii="Open Sans" w:hAnsi="Open Sans" w:cs="Open Sans"/>
                <w:b/>
                <w:bCs/>
                <w:color w:val="000000"/>
                <w:position w:val="-3"/>
                <w:sz w:val="22"/>
                <w:szCs w:val="22"/>
              </w:rPr>
              <w:t>Teacher Resource – Global Travel Continuum – 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draw the continuum on a piece of butcher paper. Hang the continuum on a classroom wall which is easily accessed by students.</w:t>
            </w:r>
          </w:p>
          <w:p w14:paraId="1FE682B8"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Supplies needed for the activity:</w:t>
            </w:r>
          </w:p>
          <w:p w14:paraId="69319812"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colored stickers – two different colors – enough of each color in order for each student to have one sticker of each color</w:t>
            </w:r>
          </w:p>
          <w:p w14:paraId="2EA3D277"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lastRenderedPageBreak/>
              <w:t>large piece of butcher paper</w:t>
            </w:r>
          </w:p>
          <w:p w14:paraId="5DCDF69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markers</w:t>
            </w:r>
          </w:p>
          <w:p w14:paraId="417A1D7B"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tape/magnets</w:t>
            </w:r>
          </w:p>
          <w:p w14:paraId="04C9BF9E"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Display as many of the lesson-related supplies (see Materials or Specialized Equipment Needed) as you have available on a table in front of the room. Supplies can include:</w:t>
            </w:r>
          </w:p>
          <w:p w14:paraId="4AC8D243"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pictures of foreign cities and landmarks</w:t>
            </w:r>
          </w:p>
          <w:p w14:paraId="1537213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 brochures</w:t>
            </w:r>
          </w:p>
          <w:p w14:paraId="7F0222C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 documents such as:</w:t>
            </w:r>
          </w:p>
          <w:p w14:paraId="0FFC35E9"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airline ticket</w:t>
            </w:r>
          </w:p>
          <w:p w14:paraId="59ACDF6B"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credit cards brought on the trip</w:t>
            </w:r>
          </w:p>
          <w:p w14:paraId="5803F96A"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driver’s license</w:t>
            </w:r>
          </w:p>
          <w:p w14:paraId="2B8446C7"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foreign visa</w:t>
            </w:r>
          </w:p>
          <w:p w14:paraId="0C9C1005"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hotel confirmation</w:t>
            </w:r>
          </w:p>
          <w:p w14:paraId="5A1F4D7B"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itinerary</w:t>
            </w:r>
          </w:p>
          <w:p w14:paraId="7DEC5453"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passport</w:t>
            </w:r>
          </w:p>
          <w:p w14:paraId="40B7BFB7" w14:textId="2A25EBBC" w:rsidR="00800E49" w:rsidRPr="005C30BC" w:rsidRDefault="00800E49" w:rsidP="0040530C">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traveler’s check serial numbers</w:t>
            </w:r>
          </w:p>
          <w:p w14:paraId="6442B60E" w14:textId="77777777" w:rsidR="00800E49" w:rsidRPr="005C30BC" w:rsidRDefault="00800E49" w:rsidP="00553351">
            <w:pPr>
              <w:spacing w:before="319" w:after="319"/>
              <w:textAlignment w:val="center"/>
              <w:outlineLvl w:val="3"/>
              <w:rPr>
                <w:rFonts w:ascii="Open Sans" w:hAnsi="Open Sans" w:cs="Open Sans"/>
                <w:sz w:val="22"/>
                <w:szCs w:val="22"/>
              </w:rPr>
            </w:pPr>
            <w:r w:rsidRPr="005C30BC">
              <w:rPr>
                <w:rFonts w:ascii="Open Sans" w:hAnsi="Open Sans" w:cs="Open Sans"/>
                <w:b/>
                <w:bCs/>
                <w:color w:val="000000"/>
                <w:position w:val="-3"/>
                <w:sz w:val="22"/>
                <w:szCs w:val="22"/>
              </w:rPr>
              <w:t>Before class begins:</w:t>
            </w:r>
          </w:p>
          <w:p w14:paraId="6E4F2A79"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As students enter classroom, distribute colored stickers (one color).</w:t>
            </w:r>
          </w:p>
          <w:p w14:paraId="6E1D59AB"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Script</w:t>
            </w:r>
          </w:p>
          <w:p w14:paraId="7705DCBE"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Look at the items on the table. How do the items relate to traveling abroad?</w:t>
            </w:r>
          </w:p>
          <w:p w14:paraId="36F26D52"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Allow time for class discussion.</w:t>
            </w:r>
          </w:p>
          <w:p w14:paraId="0D58A5DA"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Introduce topic and ask students to place their color sticker on the continuum identifying their current knowledge of global travel. After all students have placed their stickers briefly discuss the results.</w:t>
            </w:r>
          </w:p>
          <w:p w14:paraId="1CDF657A"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After all the project presentations are completed during Lesson Closure, you will provide students with a different color sticker and have them place it on the continuum.</w:t>
            </w:r>
          </w:p>
          <w:p w14:paraId="6019719E" w14:textId="64E14A0C" w:rsidR="00800E49" w:rsidRPr="005C30BC" w:rsidRDefault="00800E49" w:rsidP="00375174">
            <w:pPr>
              <w:rPr>
                <w:rFonts w:ascii="Open Sans" w:hAnsi="Open Sans" w:cs="Open Sans"/>
                <w:color w:val="000000"/>
                <w:sz w:val="22"/>
                <w:szCs w:val="22"/>
              </w:rPr>
            </w:pPr>
            <w:r w:rsidRPr="005C30BC">
              <w:rPr>
                <w:rFonts w:ascii="Open Sans" w:hAnsi="Open Sans" w:cs="Open Sans"/>
                <w:color w:val="000000"/>
                <w:position w:val="-3"/>
                <w:sz w:val="22"/>
                <w:szCs w:val="22"/>
              </w:rPr>
              <w:t xml:space="preserve">Distribute the </w:t>
            </w:r>
            <w:r w:rsidRPr="005C30BC">
              <w:rPr>
                <w:rFonts w:ascii="Open Sans" w:hAnsi="Open Sans" w:cs="Open Sans"/>
                <w:b/>
                <w:bCs/>
                <w:color w:val="000000"/>
                <w:position w:val="-3"/>
                <w:sz w:val="22"/>
                <w:szCs w:val="22"/>
              </w:rPr>
              <w:t>Anticipation Guide – 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xml:space="preserve">) handout prior to viewing the PowerPoint™. Prior to the start of this lesson, the students will read each statement and place a check mark by each statement they THINK is true. After they have </w:t>
            </w:r>
            <w:r w:rsidRPr="005C30BC">
              <w:rPr>
                <w:rFonts w:ascii="Open Sans" w:hAnsi="Open Sans" w:cs="Open Sans"/>
                <w:color w:val="000000"/>
                <w:position w:val="-3"/>
                <w:sz w:val="22"/>
                <w:szCs w:val="22"/>
              </w:rPr>
              <w:lastRenderedPageBreak/>
              <w:t>answered each statement, students are to put the handout away for later use during Lesson Closure.</w:t>
            </w:r>
          </w:p>
        </w:tc>
      </w:tr>
      <w:tr w:rsidR="00800E49" w:rsidRPr="005C30BC" w14:paraId="14C1CDAA" w14:textId="77777777" w:rsidTr="008A03CD">
        <w:trPr>
          <w:trHeight w:val="440"/>
        </w:trPr>
        <w:tc>
          <w:tcPr>
            <w:tcW w:w="2952" w:type="dxa"/>
            <w:shd w:val="clear" w:color="auto" w:fill="auto"/>
          </w:tcPr>
          <w:p w14:paraId="72711DBC" w14:textId="622EE681"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Direct Instruction *</w:t>
            </w:r>
          </w:p>
        </w:tc>
        <w:tc>
          <w:tcPr>
            <w:tcW w:w="7848" w:type="dxa"/>
            <w:shd w:val="clear" w:color="auto" w:fill="auto"/>
            <w:vAlign w:val="center"/>
          </w:tcPr>
          <w:p w14:paraId="574B54F7"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Note to teacher: Prior to beginning this lesson, review, preview and select the appropriate multimedia for your classes.</w:t>
            </w:r>
          </w:p>
          <w:p w14:paraId="00075E80"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Introduce objectives, terms and definitions.</w:t>
            </w:r>
          </w:p>
          <w:p w14:paraId="35C11504" w14:textId="42D29DB0"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Distribute the handout </w:t>
            </w:r>
            <w:r w:rsidRPr="005C30BC">
              <w:rPr>
                <w:rFonts w:ascii="Open Sans" w:hAnsi="Open Sans" w:cs="Open Sans"/>
                <w:b/>
                <w:bCs/>
                <w:color w:val="000000"/>
                <w:position w:val="-3"/>
                <w:sz w:val="22"/>
                <w:szCs w:val="22"/>
              </w:rPr>
              <w:t>Note-taking 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Teacher will determine the notes to be recorded by students. Inform students that they will be expected to take notes and participate in discussions while viewing the slide presentation.</w:t>
            </w:r>
          </w:p>
          <w:p w14:paraId="4B4FFCFE" w14:textId="10DF7208"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Introduce and discuss the PowerPoint™ </w:t>
            </w:r>
            <w:r w:rsidRPr="005C30BC">
              <w:rPr>
                <w:rFonts w:ascii="Open Sans" w:hAnsi="Open Sans" w:cs="Open Sans"/>
                <w:b/>
                <w:bCs/>
                <w:color w:val="000000"/>
                <w:position w:val="-3"/>
                <w:sz w:val="22"/>
                <w:szCs w:val="22"/>
              </w:rPr>
              <w:t>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Allow time for questions, answers and classroom discussion.</w:t>
            </w:r>
          </w:p>
          <w:p w14:paraId="56A968C6" w14:textId="294DDDAF"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Use appropriate notes from </w:t>
            </w:r>
            <w:r w:rsidRPr="005C30BC">
              <w:rPr>
                <w:rFonts w:ascii="Open Sans" w:hAnsi="Open Sans" w:cs="Open Sans"/>
                <w:b/>
                <w:bCs/>
                <w:color w:val="000000"/>
                <w:position w:val="-3"/>
                <w:sz w:val="22"/>
                <w:szCs w:val="22"/>
              </w:rPr>
              <w:t>Presentation Notes for 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for discussion.</w:t>
            </w:r>
          </w:p>
          <w:p w14:paraId="3C255F3A" w14:textId="07786AB2"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Distribute the </w:t>
            </w:r>
            <w:r w:rsidRPr="005C30BC">
              <w:rPr>
                <w:rFonts w:ascii="Open Sans" w:hAnsi="Open Sans" w:cs="Open Sans"/>
                <w:b/>
                <w:bCs/>
                <w:color w:val="000000"/>
                <w:position w:val="-3"/>
                <w:sz w:val="22"/>
                <w:szCs w:val="22"/>
              </w:rPr>
              <w:t>Venn diagram – Compare and Contrast Domestic Travel versus International Travel</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handout. Individually, the students will complete the Venn diagram by comparing and contrasting domestic travel versus international travel. They will complete the center area by writing common factors they have. Allow the students time to complete the handout and for a class discussion.</w:t>
            </w:r>
          </w:p>
          <w:p w14:paraId="00C3121C" w14:textId="428DE830"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Using the </w:t>
            </w:r>
            <w:r w:rsidRPr="005C30BC">
              <w:rPr>
                <w:rFonts w:ascii="Open Sans" w:hAnsi="Open Sans" w:cs="Open Sans"/>
                <w:b/>
                <w:bCs/>
                <w:color w:val="000000"/>
                <w:position w:val="-3"/>
                <w:sz w:val="22"/>
                <w:szCs w:val="22"/>
              </w:rPr>
              <w:t>Note-taking 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handout, students will have an opportunity to reflect upon, review and respond to the information pertaining to the PowerPoint™. They will write a summary of topics or statements which reflect the information from the lesson:</w:t>
            </w:r>
          </w:p>
          <w:p w14:paraId="569A6E13"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Discuss the topic</w:t>
            </w:r>
          </w:p>
          <w:p w14:paraId="7D7DA7B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Write down your thoughts</w:t>
            </w:r>
          </w:p>
          <w:p w14:paraId="58971FF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Make a real-world connection to the lesson</w:t>
            </w:r>
          </w:p>
          <w:p w14:paraId="38B251E0" w14:textId="59ED597D" w:rsidR="00800E49" w:rsidRPr="005C30BC" w:rsidRDefault="00811147"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How does this information help</w:t>
            </w:r>
            <w:r w:rsidR="00800E49" w:rsidRPr="005C30BC">
              <w:rPr>
                <w:rFonts w:ascii="Open Sans" w:hAnsi="Open Sans" w:cs="Open Sans"/>
                <w:color w:val="000000"/>
                <w:position w:val="-3"/>
                <w:sz w:val="22"/>
                <w:szCs w:val="22"/>
              </w:rPr>
              <w:t xml:space="preserve"> you in a career in Hospitality and Tourism?</w:t>
            </w:r>
          </w:p>
          <w:p w14:paraId="2BFBBD9E"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Allow for questions and answers to check for understanding.</w:t>
            </w:r>
          </w:p>
          <w:p w14:paraId="73A6158F"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Infographic included in the slide presentation:</w:t>
            </w:r>
          </w:p>
          <w:p w14:paraId="459613DF" w14:textId="0369C699"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lastRenderedPageBreak/>
              <w:t>Global Travel Trends</w:t>
            </w:r>
            <w:r w:rsidRPr="005C30BC">
              <w:rPr>
                <w:rFonts w:ascii="Open Sans" w:hAnsi="Open Sans" w:cs="Open Sans"/>
                <w:color w:val="000000"/>
                <w:position w:val="-3"/>
                <w:sz w:val="22"/>
                <w:szCs w:val="22"/>
              </w:rPr>
              <w:br/>
              <w:t>Get a unique view into travel trends and preferences of leisure and business travelers around the world.</w:t>
            </w:r>
            <w:hyperlink r:id="rId12" w:history="1">
              <w:r w:rsidRPr="005C30BC">
                <w:rPr>
                  <w:rFonts w:ascii="Open Sans" w:hAnsi="Open Sans" w:cs="Open Sans"/>
                  <w:color w:val="0000CC"/>
                  <w:position w:val="-3"/>
                  <w:sz w:val="22"/>
                  <w:szCs w:val="22"/>
                  <w:u w:val="single"/>
                </w:rPr>
                <w:br/>
                <w:t>http://www.slideshare.net/KenHerron/global-travel-trends-infographic</w:t>
              </w:r>
            </w:hyperlink>
          </w:p>
          <w:p w14:paraId="298534D8"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Videos included in slide presentation:</w:t>
            </w:r>
          </w:p>
          <w:p w14:paraId="76490C58" w14:textId="66311119"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How to Travel Abroad: Encountering New Cultures With Courtesy when Traveling Abroad</w:t>
            </w:r>
            <w:r w:rsidRPr="005C30BC">
              <w:rPr>
                <w:rFonts w:ascii="Open Sans" w:hAnsi="Open Sans" w:cs="Open Sans"/>
                <w:color w:val="000000"/>
                <w:position w:val="-3"/>
                <w:sz w:val="22"/>
                <w:szCs w:val="22"/>
              </w:rPr>
              <w:br/>
              <w:t>How to research and get along with different cultures when traveling abroad in foreign countries; get expert tips and advice on international travel in this free instructional video.</w:t>
            </w:r>
            <w:hyperlink r:id="rId13" w:history="1">
              <w:r w:rsidRPr="005C30BC">
                <w:rPr>
                  <w:rFonts w:ascii="Open Sans" w:hAnsi="Open Sans" w:cs="Open Sans"/>
                  <w:color w:val="0000CC"/>
                  <w:position w:val="-3"/>
                  <w:sz w:val="22"/>
                  <w:szCs w:val="22"/>
                  <w:u w:val="single"/>
                </w:rPr>
                <w:br/>
                <w:t>https://youtu.be/is4_plTQYQI</w:t>
              </w:r>
            </w:hyperlink>
          </w:p>
          <w:p w14:paraId="6B6B8FEA" w14:textId="59B3EA51" w:rsidR="00800E49" w:rsidRPr="005C30BC" w:rsidRDefault="0040530C"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Time is Nothing</w:t>
            </w:r>
            <w:r w:rsidRPr="005C30BC">
              <w:rPr>
                <w:rFonts w:ascii="Open Sans" w:hAnsi="Open Sans" w:cs="Open Sans"/>
                <w:color w:val="000000"/>
                <w:position w:val="-3"/>
                <w:sz w:val="22"/>
                <w:szCs w:val="22"/>
              </w:rPr>
              <w:br/>
            </w:r>
            <w:r w:rsidR="00800E49" w:rsidRPr="005C30BC">
              <w:rPr>
                <w:rFonts w:ascii="Open Sans" w:hAnsi="Open Sans" w:cs="Open Sans"/>
                <w:color w:val="000000"/>
                <w:position w:val="-3"/>
                <w:sz w:val="22"/>
                <w:szCs w:val="22"/>
              </w:rPr>
              <w:t>A five minute trip around the world.</w:t>
            </w:r>
            <w:hyperlink r:id="rId14" w:history="1">
              <w:r w:rsidR="00800E49" w:rsidRPr="005C30BC">
                <w:rPr>
                  <w:rFonts w:ascii="Open Sans" w:hAnsi="Open Sans" w:cs="Open Sans"/>
                  <w:color w:val="0000CC"/>
                  <w:position w:val="-3"/>
                  <w:sz w:val="22"/>
                  <w:szCs w:val="22"/>
                  <w:u w:val="single"/>
                </w:rPr>
                <w:br/>
                <w:t>https://youtu.be/UGnrT0F-Igs</w:t>
              </w:r>
            </w:hyperlink>
          </w:p>
          <w:p w14:paraId="187CFF45" w14:textId="77777777" w:rsidR="00800E49" w:rsidRPr="005C30BC" w:rsidRDefault="00800E49" w:rsidP="00553351">
            <w:pPr>
              <w:spacing w:before="240" w:after="240"/>
              <w:textAlignment w:val="center"/>
              <w:rPr>
                <w:rFonts w:ascii="Open Sans" w:hAnsi="Open Sans" w:cs="Open Sans"/>
                <w:i/>
                <w:sz w:val="22"/>
                <w:szCs w:val="22"/>
              </w:rPr>
            </w:pPr>
            <w:r w:rsidRPr="005C30B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E59A5E7"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working with a student mentor</w:t>
            </w:r>
          </w:p>
          <w:p w14:paraId="788EAE4E" w14:textId="203E4C5D" w:rsidR="00800E49" w:rsidRPr="005C30BC" w:rsidRDefault="00800E49" w:rsidP="00EF79E8">
            <w:pPr>
              <w:numPr>
                <w:ilvl w:val="0"/>
                <w:numId w:val="10"/>
              </w:numPr>
              <w:rPr>
                <w:rFonts w:ascii="Open Sans" w:hAnsi="Open Sans" w:cs="Open Sans"/>
                <w:iCs/>
                <w:sz w:val="22"/>
                <w:szCs w:val="22"/>
              </w:rPr>
            </w:pPr>
            <w:r w:rsidRPr="005C30BC">
              <w:rPr>
                <w:rFonts w:ascii="Open Sans" w:hAnsi="Open Sans" w:cs="Open Sans"/>
                <w:color w:val="000000"/>
                <w:position w:val="-3"/>
                <w:sz w:val="22"/>
                <w:szCs w:val="22"/>
              </w:rPr>
              <w:t>checking for understanding</w:t>
            </w:r>
          </w:p>
        </w:tc>
      </w:tr>
      <w:tr w:rsidR="00800E49" w:rsidRPr="005C30BC" w14:paraId="07580D23" w14:textId="77777777" w:rsidTr="008A03CD">
        <w:trPr>
          <w:trHeight w:val="27"/>
        </w:trPr>
        <w:tc>
          <w:tcPr>
            <w:tcW w:w="2952" w:type="dxa"/>
            <w:shd w:val="clear" w:color="auto" w:fill="auto"/>
          </w:tcPr>
          <w:p w14:paraId="78EDFD65" w14:textId="249361E5" w:rsidR="00800E49" w:rsidRPr="005C30BC" w:rsidRDefault="00800E49" w:rsidP="00823B04">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Guided Practice *</w:t>
            </w:r>
          </w:p>
        </w:tc>
        <w:tc>
          <w:tcPr>
            <w:tcW w:w="7848" w:type="dxa"/>
            <w:shd w:val="clear" w:color="auto" w:fill="auto"/>
            <w:vAlign w:val="center"/>
          </w:tcPr>
          <w:p w14:paraId="6AAB42A1" w14:textId="040580ED"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Distribute the </w:t>
            </w:r>
            <w:r w:rsidRPr="005C30BC">
              <w:rPr>
                <w:rFonts w:ascii="Open Sans" w:hAnsi="Open Sans" w:cs="Open Sans"/>
                <w:b/>
                <w:bCs/>
                <w:color w:val="000000"/>
                <w:position w:val="-3"/>
                <w:sz w:val="22"/>
                <w:szCs w:val="22"/>
              </w:rPr>
              <w:t>Travel Tips</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xml:space="preserve">) handout. Individually, students will complete the handout. </w:t>
            </w:r>
            <w:r w:rsidRPr="005C30BC">
              <w:rPr>
                <w:rFonts w:ascii="Open Sans" w:hAnsi="Open Sans" w:cs="Open Sans"/>
                <w:b/>
                <w:bCs/>
                <w:color w:val="000000"/>
                <w:position w:val="-3"/>
                <w:sz w:val="22"/>
                <w:szCs w:val="22"/>
              </w:rPr>
              <w:t>(Key) Travel Tips</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has been provided for your use.</w:t>
            </w:r>
          </w:p>
          <w:p w14:paraId="47281A8A"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Check for understanding.</w:t>
            </w:r>
          </w:p>
          <w:p w14:paraId="688F0A3B"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Completion of handout can be assessed as a daily grade.</w:t>
            </w:r>
          </w:p>
          <w:p w14:paraId="52885B10" w14:textId="77777777" w:rsidR="00800E49" w:rsidRPr="005C30BC" w:rsidRDefault="00800E49" w:rsidP="00553351">
            <w:pPr>
              <w:spacing w:before="240" w:after="240"/>
              <w:textAlignment w:val="center"/>
              <w:rPr>
                <w:rFonts w:ascii="Open Sans" w:hAnsi="Open Sans" w:cs="Open Sans"/>
                <w:i/>
                <w:sz w:val="22"/>
                <w:szCs w:val="22"/>
              </w:rPr>
            </w:pPr>
            <w:r w:rsidRPr="005C30B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41A68A7"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providing a copy of notes if needed</w:t>
            </w:r>
          </w:p>
          <w:p w14:paraId="5D1EF2DE" w14:textId="142DA177" w:rsidR="00800E49" w:rsidRPr="005C30BC" w:rsidRDefault="00800E49" w:rsidP="00EF79E8">
            <w:pPr>
              <w:numPr>
                <w:ilvl w:val="0"/>
                <w:numId w:val="10"/>
              </w:numPr>
              <w:rPr>
                <w:rFonts w:ascii="Open Sans" w:hAnsi="Open Sans" w:cs="Open Sans"/>
                <w:iCs/>
                <w:sz w:val="22"/>
                <w:szCs w:val="22"/>
              </w:rPr>
            </w:pPr>
            <w:r w:rsidRPr="005C30BC">
              <w:rPr>
                <w:rFonts w:ascii="Open Sans" w:hAnsi="Open Sans" w:cs="Open Sans"/>
                <w:color w:val="000000"/>
                <w:position w:val="-3"/>
                <w:sz w:val="22"/>
                <w:szCs w:val="22"/>
              </w:rPr>
              <w:t>providing peer mentoring</w:t>
            </w:r>
          </w:p>
        </w:tc>
      </w:tr>
      <w:tr w:rsidR="00800E49" w:rsidRPr="005C30BC" w14:paraId="2BB1B0A1" w14:textId="77777777" w:rsidTr="008A03CD">
        <w:trPr>
          <w:trHeight w:val="395"/>
        </w:trPr>
        <w:tc>
          <w:tcPr>
            <w:tcW w:w="2952" w:type="dxa"/>
            <w:shd w:val="clear" w:color="auto" w:fill="auto"/>
          </w:tcPr>
          <w:p w14:paraId="1388253E" w14:textId="6EA2F42B" w:rsidR="00800E49" w:rsidRPr="005C30BC" w:rsidRDefault="00800E49" w:rsidP="004C6BAC">
            <w:pPr>
              <w:spacing w:before="120" w:after="120"/>
              <w:jc w:val="center"/>
              <w:rPr>
                <w:rFonts w:ascii="Open Sans" w:hAnsi="Open Sans" w:cs="Open Sans"/>
                <w:b/>
                <w:bCs/>
                <w:sz w:val="22"/>
                <w:szCs w:val="22"/>
              </w:rPr>
            </w:pPr>
            <w:r w:rsidRPr="005C30BC">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2838F339"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Divide class into groups of three.</w:t>
            </w:r>
          </w:p>
          <w:p w14:paraId="2BD7A315"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Scenario: Your team has been accepted into an internship program at the Superior Travel Agency. In order to assist world travelers, it is important to provide your clients with information on their travel destination. If your </w:t>
            </w:r>
            <w:r w:rsidRPr="005C30BC">
              <w:rPr>
                <w:rFonts w:ascii="Open Sans" w:hAnsi="Open Sans" w:cs="Open Sans"/>
                <w:color w:val="000000"/>
                <w:position w:val="-3"/>
                <w:sz w:val="22"/>
                <w:szCs w:val="22"/>
              </w:rPr>
              <w:lastRenderedPageBreak/>
              <w:t>clients are traveling abroad, it’s crucial to provide basic information and resources for a positive travel experience. The manager has requested that your team create an infographic that focuses on global travels which can to be utilized at the agency.</w:t>
            </w:r>
          </w:p>
          <w:p w14:paraId="0A981A26" w14:textId="0B7FB9D1"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Distribute the </w:t>
            </w:r>
            <w:r w:rsidRPr="005C30BC">
              <w:rPr>
                <w:rFonts w:ascii="Open Sans" w:hAnsi="Open Sans" w:cs="Open Sans"/>
                <w:b/>
                <w:bCs/>
                <w:color w:val="000000"/>
                <w:position w:val="-3"/>
                <w:sz w:val="22"/>
                <w:szCs w:val="22"/>
              </w:rPr>
              <w:t>Global Travels Project</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handout and have each group select one country to research. The selected country will determine the focus of the project. You may opt to assign each group a specific country.</w:t>
            </w:r>
          </w:p>
          <w:p w14:paraId="082FDC28"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Instruct groups to think of the vital information needed to enhance the vacation experience for the clients and incorporate the information as an infographic.</w:t>
            </w:r>
          </w:p>
          <w:p w14:paraId="2F1D8E6C"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The infographic needs to include information on a minimum of six areas listed below:</w:t>
            </w:r>
          </w:p>
          <w:p w14:paraId="1BED9F4D"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Currency</w:t>
            </w:r>
          </w:p>
          <w:p w14:paraId="06050D3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Customs</w:t>
            </w:r>
          </w:p>
          <w:p w14:paraId="0AD7B77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Destination description (include a map)</w:t>
            </w:r>
          </w:p>
          <w:p w14:paraId="10A61F95"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Entry, exit and Visa requirements</w:t>
            </w:r>
          </w:p>
          <w:p w14:paraId="5016585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Festivals/celebrations</w:t>
            </w:r>
          </w:p>
          <w:p w14:paraId="0446F65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Health requirements</w:t>
            </w:r>
          </w:p>
          <w:p w14:paraId="3164419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Local laws and special circumstances</w:t>
            </w:r>
          </w:p>
          <w:p w14:paraId="6E341DBB"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Passport validity</w:t>
            </w:r>
          </w:p>
          <w:p w14:paraId="606588C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Safety and security issues</w:t>
            </w:r>
          </w:p>
          <w:p w14:paraId="323CAE8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Sight-seeing or attractions</w:t>
            </w:r>
          </w:p>
          <w:p w14:paraId="5D005D63"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 and transportation methods</w:t>
            </w:r>
          </w:p>
          <w:p w14:paraId="720B91D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Vaccination requirements</w:t>
            </w:r>
          </w:p>
          <w:p w14:paraId="40E65D50" w14:textId="6B26E7C8"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Distribute and review </w:t>
            </w:r>
            <w:r w:rsidRPr="005C30BC">
              <w:rPr>
                <w:rFonts w:ascii="Open Sans" w:hAnsi="Open Sans" w:cs="Open Sans"/>
                <w:b/>
                <w:bCs/>
                <w:color w:val="000000"/>
                <w:position w:val="-3"/>
                <w:sz w:val="22"/>
                <w:szCs w:val="22"/>
              </w:rPr>
              <w:t>Rubric for Global Travels Project</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prior to the start of the assignment so that students are aware of assessment procedures.</w:t>
            </w:r>
          </w:p>
          <w:p w14:paraId="6096A419"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Information is required to be retrieved from reliable sources. If a computer lab is available, encourage your students to create a digital infographic for the project. Poster boards may also be used for the assignment.</w:t>
            </w:r>
          </w:p>
          <w:p w14:paraId="0E222B5A" w14:textId="0AD7A9A8"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Piktochart™ </w:t>
            </w:r>
            <w:r w:rsidRPr="005C30BC">
              <w:rPr>
                <w:rFonts w:ascii="Open Sans" w:eastAsia="PMingLiU" w:hAnsi="Open Sans" w:cs="Open Sans"/>
                <w:color w:val="000000"/>
                <w:position w:val="-3"/>
                <w:sz w:val="22"/>
                <w:szCs w:val="22"/>
              </w:rPr>
              <w:br/>
            </w:r>
            <w:r w:rsidRPr="005C30BC">
              <w:rPr>
                <w:rFonts w:ascii="Open Sans" w:hAnsi="Open Sans" w:cs="Open Sans"/>
                <w:color w:val="000000"/>
                <w:position w:val="-3"/>
                <w:sz w:val="22"/>
                <w:szCs w:val="22"/>
              </w:rPr>
              <w:t>Easy-to-use free infographic creator</w:t>
            </w:r>
            <w:hyperlink r:id="rId15" w:history="1">
              <w:r w:rsidRPr="005C30BC">
                <w:rPr>
                  <w:rFonts w:ascii="Open Sans" w:hAnsi="Open Sans" w:cs="Open Sans"/>
                  <w:color w:val="0000CC"/>
                  <w:position w:val="-3"/>
                  <w:sz w:val="22"/>
                  <w:szCs w:val="22"/>
                  <w:u w:val="single"/>
                </w:rPr>
                <w:br/>
                <w:t>http://piktochart.com</w:t>
              </w:r>
            </w:hyperlink>
          </w:p>
          <w:p w14:paraId="4FE5CE1F"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lastRenderedPageBreak/>
              <w:t xml:space="preserve">An example of an infographic made on Piktochart™ is available </w:t>
            </w:r>
            <w:r w:rsidRPr="005C30BC">
              <w:rPr>
                <w:rFonts w:ascii="Open Sans" w:hAnsi="Open Sans" w:cs="Open Sans"/>
                <w:b/>
                <w:bCs/>
                <w:color w:val="000000"/>
                <w:position w:val="-3"/>
                <w:sz w:val="22"/>
                <w:szCs w:val="22"/>
              </w:rPr>
              <w:t>Infographic – FCS Career (Example)</w:t>
            </w:r>
            <w:r w:rsidRPr="005C30BC">
              <w:rPr>
                <w:rFonts w:ascii="Open Sans" w:hAnsi="Open Sans" w:cs="Open Sans"/>
                <w:color w:val="000000"/>
                <w:position w:val="-3"/>
                <w:sz w:val="22"/>
                <w:szCs w:val="22"/>
              </w:rPr>
              <w:t xml:space="preserve"> in the Recommended Strategies tab under Graphic Organizers/Handouts for you to view. Project will be presented during Lesson Closure.</w:t>
            </w:r>
          </w:p>
          <w:p w14:paraId="3E215E78"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Keep students focused and on task. Provide assistance if needed.</w:t>
            </w:r>
          </w:p>
          <w:p w14:paraId="2131E7F4" w14:textId="77777777" w:rsidR="00800E49" w:rsidRPr="005C30BC" w:rsidRDefault="00800E49" w:rsidP="00553351">
            <w:pPr>
              <w:spacing w:before="240" w:after="240"/>
              <w:textAlignment w:val="center"/>
              <w:rPr>
                <w:rFonts w:ascii="Open Sans" w:hAnsi="Open Sans" w:cs="Open Sans"/>
                <w:i/>
                <w:sz w:val="22"/>
                <w:szCs w:val="22"/>
              </w:rPr>
            </w:pPr>
            <w:r w:rsidRPr="005C30B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29C44A0"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modifying assignment as needed</w:t>
            </w:r>
          </w:p>
          <w:p w14:paraId="69097A9C" w14:textId="10015E75" w:rsidR="00800E49" w:rsidRPr="005C30BC" w:rsidRDefault="00800E49" w:rsidP="00EF79E8">
            <w:pPr>
              <w:numPr>
                <w:ilvl w:val="0"/>
                <w:numId w:val="10"/>
              </w:numPr>
              <w:rPr>
                <w:rFonts w:ascii="Open Sans" w:hAnsi="Open Sans" w:cs="Open Sans"/>
                <w:iCs/>
                <w:sz w:val="22"/>
                <w:szCs w:val="22"/>
              </w:rPr>
            </w:pPr>
            <w:r w:rsidRPr="005C30BC">
              <w:rPr>
                <w:rFonts w:ascii="Open Sans" w:hAnsi="Open Sans" w:cs="Open Sans"/>
                <w:color w:val="000000"/>
                <w:position w:val="-3"/>
                <w:sz w:val="22"/>
                <w:szCs w:val="22"/>
              </w:rPr>
              <w:t>providing peer mentor</w:t>
            </w:r>
          </w:p>
        </w:tc>
      </w:tr>
      <w:tr w:rsidR="00800E49" w:rsidRPr="005C30BC" w14:paraId="50863A81" w14:textId="77777777" w:rsidTr="008A03CD">
        <w:tc>
          <w:tcPr>
            <w:tcW w:w="2952" w:type="dxa"/>
            <w:shd w:val="clear" w:color="auto" w:fill="auto"/>
          </w:tcPr>
          <w:p w14:paraId="3E48F608" w14:textId="6AF16512"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Lesson Closure</w:t>
            </w:r>
          </w:p>
        </w:tc>
        <w:tc>
          <w:tcPr>
            <w:tcW w:w="7848" w:type="dxa"/>
            <w:shd w:val="clear" w:color="auto" w:fill="auto"/>
            <w:vAlign w:val="center"/>
          </w:tcPr>
          <w:p w14:paraId="28518162"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Students will present their projects. Allow time for questions and discussion.</w:t>
            </w:r>
          </w:p>
          <w:p w14:paraId="59DD4B17" w14:textId="1E2EF773"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Re-distribute the graphic organizer </w:t>
            </w:r>
            <w:r w:rsidRPr="005C30BC">
              <w:rPr>
                <w:rFonts w:ascii="Open Sans" w:hAnsi="Open Sans" w:cs="Open Sans"/>
                <w:b/>
                <w:bCs/>
                <w:color w:val="000000"/>
                <w:position w:val="-3"/>
                <w:sz w:val="22"/>
                <w:szCs w:val="22"/>
              </w:rPr>
              <w:t>Anticipation Guide – Leaving on a Jet Plane</w:t>
            </w:r>
            <w:r w:rsidRPr="005C30BC">
              <w:rPr>
                <w:rFonts w:ascii="Open Sans" w:hAnsi="Open Sans" w:cs="Open Sans"/>
                <w:color w:val="000000"/>
                <w:position w:val="-3"/>
                <w:sz w:val="22"/>
                <w:szCs w:val="22"/>
              </w:rPr>
              <w:t xml:space="preserve"> (</w:t>
            </w:r>
            <w:r w:rsidR="0040530C" w:rsidRPr="005C30BC">
              <w:rPr>
                <w:rFonts w:ascii="Open Sans" w:hAnsi="Open Sans" w:cs="Open Sans"/>
                <w:color w:val="000000"/>
                <w:position w:val="-3"/>
                <w:sz w:val="22"/>
                <w:szCs w:val="22"/>
              </w:rPr>
              <w:t>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xml:space="preserve">) used in the Anticipatory Set and allow students to revisit each statement. At the conclusion of the lesson, students will reread each statement and place a check mark by each statement they KNOW is true. They will provide information that PROVES other statements are not true. </w:t>
            </w:r>
            <w:r w:rsidRPr="005C30BC">
              <w:rPr>
                <w:rFonts w:ascii="Open Sans" w:hAnsi="Open Sans" w:cs="Open Sans"/>
                <w:b/>
                <w:bCs/>
                <w:color w:val="000000"/>
                <w:position w:val="-3"/>
                <w:sz w:val="22"/>
                <w:szCs w:val="22"/>
              </w:rPr>
              <w:t>(Key) Anticipation Guide – Leaving on a Jet Plane</w:t>
            </w:r>
            <w:r w:rsidR="0040530C" w:rsidRPr="005C30BC">
              <w:rPr>
                <w:rFonts w:ascii="Open Sans" w:hAnsi="Open Sans" w:cs="Open Sans"/>
                <w:color w:val="000000"/>
                <w:position w:val="-3"/>
                <w:sz w:val="22"/>
                <w:szCs w:val="22"/>
              </w:rPr>
              <w:t xml:space="preserve"> (All Lesson Attachments</w:t>
            </w:r>
            <w:r w:rsidR="0040530C" w:rsidRPr="005C30BC">
              <w:rPr>
                <w:rFonts w:ascii="Open Sans" w:hAnsi="Open Sans" w:cs="Open Sans"/>
                <w:color w:val="000000"/>
                <w:position w:val="-3"/>
                <w:sz w:val="22"/>
                <w:szCs w:val="22"/>
              </w:rPr>
              <w:softHyphen/>
              <w:t>–coming soon</w:t>
            </w:r>
            <w:r w:rsidRPr="005C30BC">
              <w:rPr>
                <w:rFonts w:ascii="Open Sans" w:hAnsi="Open Sans" w:cs="Open Sans"/>
                <w:color w:val="000000"/>
                <w:position w:val="-3"/>
                <w:sz w:val="22"/>
                <w:szCs w:val="22"/>
              </w:rPr>
              <w:t>) has been provided for your use. As class, compare the two sets of answers.</w:t>
            </w:r>
          </w:p>
          <w:p w14:paraId="19969DEE"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Allow for questions and class discussion. Check for understanding.</w:t>
            </w:r>
          </w:p>
          <w:p w14:paraId="101353E5" w14:textId="42356E81" w:rsidR="00800E49" w:rsidRPr="005C30BC" w:rsidRDefault="00800E49" w:rsidP="00375174">
            <w:pPr>
              <w:rPr>
                <w:rFonts w:ascii="Open Sans" w:hAnsi="Open Sans" w:cs="Open Sans"/>
                <w:color w:val="000000"/>
                <w:sz w:val="22"/>
                <w:szCs w:val="22"/>
              </w:rPr>
            </w:pPr>
            <w:r w:rsidRPr="005C30BC">
              <w:rPr>
                <w:rFonts w:ascii="Open Sans" w:hAnsi="Open Sans" w:cs="Open Sans"/>
                <w:color w:val="000000"/>
                <w:position w:val="-3"/>
                <w:sz w:val="22"/>
                <w:szCs w:val="22"/>
              </w:rPr>
              <w:t>After all the project presentations are completed during Lesson Closure, you will provide students with a different color sticker and have them place it on the continuum. Discuss the results.</w:t>
            </w:r>
          </w:p>
        </w:tc>
      </w:tr>
      <w:tr w:rsidR="00800E49" w:rsidRPr="005C30BC" w14:paraId="09F5B5CB" w14:textId="77777777" w:rsidTr="008A03CD">
        <w:trPr>
          <w:trHeight w:val="135"/>
        </w:trPr>
        <w:tc>
          <w:tcPr>
            <w:tcW w:w="2952" w:type="dxa"/>
            <w:shd w:val="clear" w:color="auto" w:fill="auto"/>
          </w:tcPr>
          <w:p w14:paraId="5374FB7C" w14:textId="151D0837"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Summative/End of Lesson Assessment *</w:t>
            </w:r>
          </w:p>
          <w:p w14:paraId="6CEEAD70" w14:textId="12A5B6A4" w:rsidR="00800E49" w:rsidRPr="005C30BC" w:rsidRDefault="00800E49" w:rsidP="0080201D">
            <w:pPr>
              <w:tabs>
                <w:tab w:val="left" w:pos="2820"/>
              </w:tabs>
              <w:rPr>
                <w:rFonts w:ascii="Open Sans" w:hAnsi="Open Sans" w:cs="Open Sans"/>
                <w:sz w:val="22"/>
                <w:szCs w:val="22"/>
              </w:rPr>
            </w:pPr>
            <w:r w:rsidRPr="005C30BC">
              <w:rPr>
                <w:rFonts w:ascii="Open Sans" w:hAnsi="Open Sans" w:cs="Open Sans"/>
                <w:sz w:val="22"/>
                <w:szCs w:val="22"/>
              </w:rPr>
              <w:tab/>
            </w:r>
          </w:p>
        </w:tc>
        <w:tc>
          <w:tcPr>
            <w:tcW w:w="7848" w:type="dxa"/>
            <w:shd w:val="clear" w:color="auto" w:fill="auto"/>
            <w:vAlign w:val="center"/>
          </w:tcPr>
          <w:p w14:paraId="3D995645"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Student projects will be presented to the class and assessed with </w:t>
            </w:r>
            <w:r w:rsidRPr="005C30BC">
              <w:rPr>
                <w:rFonts w:ascii="Open Sans" w:hAnsi="Open Sans" w:cs="Open Sans"/>
                <w:b/>
                <w:bCs/>
                <w:color w:val="000000"/>
                <w:position w:val="-3"/>
                <w:sz w:val="22"/>
                <w:szCs w:val="22"/>
              </w:rPr>
              <w:t>Rubric for Global Travels Project</w:t>
            </w:r>
            <w:r w:rsidRPr="005C30BC">
              <w:rPr>
                <w:rFonts w:ascii="Open Sans" w:hAnsi="Open Sans" w:cs="Open Sans"/>
                <w:color w:val="000000"/>
                <w:position w:val="-3"/>
                <w:sz w:val="22"/>
                <w:szCs w:val="22"/>
              </w:rPr>
              <w:t>.</w:t>
            </w:r>
          </w:p>
          <w:p w14:paraId="3E8F62C4" w14:textId="77777777" w:rsidR="00800E49" w:rsidRPr="005C30BC" w:rsidRDefault="00800E49" w:rsidP="00553351">
            <w:pPr>
              <w:spacing w:before="240" w:after="240"/>
              <w:textAlignment w:val="center"/>
              <w:rPr>
                <w:rFonts w:ascii="Open Sans" w:hAnsi="Open Sans" w:cs="Open Sans"/>
                <w:i/>
                <w:sz w:val="22"/>
                <w:szCs w:val="22"/>
              </w:rPr>
            </w:pPr>
            <w:r w:rsidRPr="005C30B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DCCE0E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modifying the assessment</w:t>
            </w:r>
          </w:p>
          <w:p w14:paraId="4CB6555D" w14:textId="57DCE6BE" w:rsidR="00800E49" w:rsidRPr="005C30BC" w:rsidRDefault="00800E49" w:rsidP="00EF79E8">
            <w:pPr>
              <w:numPr>
                <w:ilvl w:val="0"/>
                <w:numId w:val="10"/>
              </w:numPr>
              <w:rPr>
                <w:rFonts w:ascii="Open Sans" w:hAnsi="Open Sans" w:cs="Open Sans"/>
                <w:iCs/>
                <w:sz w:val="22"/>
                <w:szCs w:val="22"/>
              </w:rPr>
            </w:pPr>
            <w:r w:rsidRPr="005C30BC">
              <w:rPr>
                <w:rFonts w:ascii="Open Sans" w:hAnsi="Open Sans" w:cs="Open Sans"/>
                <w:color w:val="000000"/>
                <w:position w:val="-3"/>
                <w:sz w:val="22"/>
                <w:szCs w:val="22"/>
              </w:rPr>
              <w:t>providing extra time on assignment</w:t>
            </w:r>
          </w:p>
        </w:tc>
      </w:tr>
      <w:tr w:rsidR="00800E49" w:rsidRPr="005C30BC" w14:paraId="02913EF1" w14:textId="77777777" w:rsidTr="008A03CD">
        <w:trPr>
          <w:trHeight w:val="135"/>
        </w:trPr>
        <w:tc>
          <w:tcPr>
            <w:tcW w:w="2952" w:type="dxa"/>
            <w:shd w:val="clear" w:color="auto" w:fill="auto"/>
          </w:tcPr>
          <w:p w14:paraId="3E1A7758" w14:textId="22FACD2A"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References/Resources/</w:t>
            </w:r>
          </w:p>
          <w:p w14:paraId="324BDA87" w14:textId="66691DD3"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Teacher Preparation</w:t>
            </w:r>
          </w:p>
        </w:tc>
        <w:tc>
          <w:tcPr>
            <w:tcW w:w="7848" w:type="dxa"/>
            <w:shd w:val="clear" w:color="auto" w:fill="auto"/>
            <w:vAlign w:val="center"/>
          </w:tcPr>
          <w:p w14:paraId="4844E854"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Images:</w:t>
            </w:r>
          </w:p>
          <w:p w14:paraId="1691AAF2"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Infographic – Global Travel Trends</w:t>
            </w:r>
          </w:p>
          <w:p w14:paraId="6D57C3E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Photos obtained through a license with Shutterstock.com™.</w:t>
            </w:r>
          </w:p>
          <w:p w14:paraId="5B0270E5"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Travel.state.gov</w:t>
            </w:r>
          </w:p>
          <w:p w14:paraId="07B1D93C"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lastRenderedPageBreak/>
              <w:t>Textbook:</w:t>
            </w:r>
          </w:p>
          <w:p w14:paraId="4CE796AE"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Reynolds, J. (2010). Hospitality services food and lodging. (Second ed). Tinley Park, Illinois: Glenco, McGraw-Hill.</w:t>
            </w:r>
          </w:p>
          <w:p w14:paraId="6B8C80C7" w14:textId="77777777" w:rsidR="00800E49" w:rsidRPr="005C30BC" w:rsidRDefault="00800E49" w:rsidP="0040530C">
            <w:pPr>
              <w:spacing w:before="120" w:after="120"/>
              <w:rPr>
                <w:rFonts w:ascii="Open Sans" w:hAnsi="Open Sans" w:cs="Open Sans"/>
                <w:b/>
                <w:bCs/>
                <w:sz w:val="22"/>
                <w:szCs w:val="22"/>
              </w:rPr>
            </w:pPr>
            <w:r w:rsidRPr="005C30BC">
              <w:rPr>
                <w:rFonts w:ascii="Open Sans" w:hAnsi="Open Sans" w:cs="Open Sans"/>
                <w:b/>
                <w:bCs/>
                <w:sz w:val="22"/>
                <w:szCs w:val="22"/>
              </w:rPr>
              <w:t>Websites:</w:t>
            </w:r>
          </w:p>
          <w:p w14:paraId="08353DE5" w14:textId="6F24BD5F" w:rsidR="00800E49" w:rsidRPr="005C30BC" w:rsidRDefault="0040530C"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Independent Traveler.com</w:t>
            </w:r>
            <w:r w:rsidRPr="005C30BC">
              <w:rPr>
                <w:rFonts w:ascii="Open Sans" w:hAnsi="Open Sans" w:cs="Open Sans"/>
                <w:color w:val="000000"/>
                <w:position w:val="-3"/>
                <w:sz w:val="22"/>
                <w:szCs w:val="22"/>
              </w:rPr>
              <w:br/>
            </w:r>
            <w:r w:rsidR="00800E49" w:rsidRPr="005C30BC">
              <w:rPr>
                <w:rFonts w:ascii="Open Sans" w:hAnsi="Open Sans" w:cs="Open Sans"/>
                <w:color w:val="000000"/>
                <w:position w:val="-3"/>
                <w:sz w:val="22"/>
                <w:szCs w:val="22"/>
              </w:rPr>
              <w:t>Ten things you should never wear when traveling abroad.</w:t>
            </w:r>
            <w:hyperlink r:id="rId16" w:history="1">
              <w:r w:rsidR="00800E49" w:rsidRPr="005C30BC">
                <w:rPr>
                  <w:rFonts w:ascii="Open Sans" w:hAnsi="Open Sans" w:cs="Open Sans"/>
                  <w:color w:val="0000CC"/>
                  <w:position w:val="-3"/>
                  <w:sz w:val="22"/>
                  <w:szCs w:val="22"/>
                  <w:u w:val="single"/>
                </w:rPr>
                <w:br/>
                <w:t>http://www.independenttraveler.com/travel-tips/passports-and-international-travel/10-things-you-should-never-wear-when-traveling-abroad</w:t>
              </w:r>
            </w:hyperlink>
          </w:p>
          <w:p w14:paraId="7D94275F" w14:textId="33AA92A4"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USA</w:t>
            </w:r>
            <w:r w:rsidR="0040530C" w:rsidRPr="005C30BC">
              <w:rPr>
                <w:rFonts w:ascii="Open Sans" w:hAnsi="Open Sans" w:cs="Open Sans"/>
                <w:color w:val="000000"/>
                <w:position w:val="-3"/>
                <w:sz w:val="22"/>
                <w:szCs w:val="22"/>
              </w:rPr>
              <w:t xml:space="preserve"> Today</w:t>
            </w:r>
            <w:r w:rsidR="0040530C" w:rsidRPr="005C30BC">
              <w:rPr>
                <w:rFonts w:ascii="Open Sans" w:hAnsi="Open Sans" w:cs="Open Sans"/>
                <w:color w:val="000000"/>
                <w:position w:val="-3"/>
                <w:sz w:val="22"/>
                <w:szCs w:val="22"/>
              </w:rPr>
              <w:br/>
            </w:r>
            <w:r w:rsidRPr="005C30BC">
              <w:rPr>
                <w:rFonts w:ascii="Open Sans" w:hAnsi="Open Sans" w:cs="Open Sans"/>
                <w:color w:val="000000"/>
                <w:position w:val="-3"/>
                <w:sz w:val="22"/>
                <w:szCs w:val="22"/>
              </w:rPr>
              <w:t>Preparations for Domestic Air Travel.</w:t>
            </w:r>
            <w:hyperlink r:id="rId17" w:history="1">
              <w:r w:rsidRPr="005C30BC">
                <w:rPr>
                  <w:rFonts w:ascii="Open Sans" w:hAnsi="Open Sans" w:cs="Open Sans"/>
                  <w:color w:val="0000CC"/>
                  <w:position w:val="-3"/>
                  <w:sz w:val="22"/>
                  <w:szCs w:val="22"/>
                  <w:u w:val="single"/>
                </w:rPr>
                <w:br/>
                <w:t>http://traveltips.usatoday.com/preparations-domestic-air-travel-12515.html</w:t>
              </w:r>
            </w:hyperlink>
          </w:p>
          <w:p w14:paraId="37B755A8" w14:textId="551AC30D" w:rsidR="00800E49" w:rsidRPr="005C30BC" w:rsidRDefault="0040530C"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U.S Department of State</w:t>
            </w:r>
            <w:r w:rsidRPr="005C30BC">
              <w:rPr>
                <w:rFonts w:ascii="Open Sans" w:hAnsi="Open Sans" w:cs="Open Sans"/>
                <w:color w:val="000000"/>
                <w:position w:val="-3"/>
                <w:sz w:val="22"/>
                <w:szCs w:val="22"/>
              </w:rPr>
              <w:br/>
            </w:r>
            <w:r w:rsidR="00800E49" w:rsidRPr="005C30BC">
              <w:rPr>
                <w:rFonts w:ascii="Open Sans" w:hAnsi="Open Sans" w:cs="Open Sans"/>
                <w:color w:val="000000"/>
                <w:position w:val="-3"/>
                <w:sz w:val="22"/>
                <w:szCs w:val="22"/>
              </w:rPr>
              <w:t>Learn about your destination.</w:t>
            </w:r>
            <w:hyperlink r:id="rId18" w:history="1">
              <w:r w:rsidR="00800E49" w:rsidRPr="005C30BC">
                <w:rPr>
                  <w:rFonts w:ascii="Open Sans" w:hAnsi="Open Sans" w:cs="Open Sans"/>
                  <w:color w:val="0000CC"/>
                  <w:position w:val="-3"/>
                  <w:sz w:val="22"/>
                  <w:szCs w:val="22"/>
                  <w:u w:val="single"/>
                </w:rPr>
                <w:br/>
                <w:t>http://travel.state.gov/content/passports/english/country.html</w:t>
              </w:r>
            </w:hyperlink>
          </w:p>
          <w:p w14:paraId="0F5DE879" w14:textId="01B34E05" w:rsidR="00800E49" w:rsidRPr="005C30BC" w:rsidRDefault="0040530C"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U.S Department of State</w:t>
            </w:r>
            <w:r w:rsidRPr="005C30BC">
              <w:rPr>
                <w:rFonts w:ascii="Open Sans" w:hAnsi="Open Sans" w:cs="Open Sans"/>
                <w:color w:val="000000"/>
                <w:position w:val="-3"/>
                <w:sz w:val="22"/>
                <w:szCs w:val="22"/>
              </w:rPr>
              <w:br/>
            </w:r>
            <w:r w:rsidR="00800E49" w:rsidRPr="005C30BC">
              <w:rPr>
                <w:rFonts w:ascii="Open Sans" w:hAnsi="Open Sans" w:cs="Open Sans"/>
                <w:color w:val="000000"/>
                <w:position w:val="-3"/>
                <w:sz w:val="22"/>
                <w:szCs w:val="22"/>
              </w:rPr>
              <w:t>Traveler’s checklist and tips.</w:t>
            </w:r>
            <w:hyperlink r:id="rId19" w:history="1">
              <w:r w:rsidR="00800E49" w:rsidRPr="005C30BC">
                <w:rPr>
                  <w:rFonts w:ascii="Open Sans" w:hAnsi="Open Sans" w:cs="Open Sans"/>
                  <w:color w:val="0000CC"/>
                  <w:position w:val="-3"/>
                  <w:sz w:val="22"/>
                  <w:szCs w:val="22"/>
                  <w:u w:val="single"/>
                </w:rPr>
                <w:br/>
                <w:t>http://travel.state.gov/content/passports/english/go/checklist.html</w:t>
              </w:r>
            </w:hyperlink>
          </w:p>
          <w:p w14:paraId="20AC26A7" w14:textId="4EC57991" w:rsidR="00800E49" w:rsidRPr="005C30BC" w:rsidRDefault="0040530C"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USA.Gov.com</w:t>
            </w:r>
            <w:r w:rsidRPr="005C30BC">
              <w:rPr>
                <w:rFonts w:ascii="Open Sans" w:hAnsi="Open Sans" w:cs="Open Sans"/>
                <w:color w:val="000000"/>
                <w:position w:val="-3"/>
                <w:sz w:val="22"/>
                <w:szCs w:val="22"/>
              </w:rPr>
              <w:br/>
            </w:r>
            <w:r w:rsidR="00800E49" w:rsidRPr="005C30BC">
              <w:rPr>
                <w:rFonts w:ascii="Open Sans" w:hAnsi="Open Sans" w:cs="Open Sans"/>
                <w:color w:val="000000"/>
                <w:position w:val="-3"/>
                <w:sz w:val="22"/>
                <w:szCs w:val="22"/>
              </w:rPr>
              <w:t>International travel information</w:t>
            </w:r>
            <w:hyperlink r:id="rId20" w:history="1">
              <w:r w:rsidR="00800E49" w:rsidRPr="005C30BC">
                <w:rPr>
                  <w:rFonts w:ascii="Open Sans" w:hAnsi="Open Sans" w:cs="Open Sans"/>
                  <w:color w:val="0000CC"/>
                  <w:position w:val="-3"/>
                  <w:sz w:val="22"/>
                  <w:szCs w:val="22"/>
                  <w:u w:val="single"/>
                </w:rPr>
                <w:br/>
                <w:t>http://www.usa.gov/Citizen/Topics/Travel/International.shtml</w:t>
              </w:r>
            </w:hyperlink>
          </w:p>
          <w:p w14:paraId="07538D18"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YouTube™:</w:t>
            </w:r>
          </w:p>
          <w:p w14:paraId="2B587C94" w14:textId="26DF2A45"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 xml:space="preserve">How to Travel Abroad: Encountering New Cultures </w:t>
            </w:r>
            <w:r w:rsidR="00811147" w:rsidRPr="005C30BC">
              <w:rPr>
                <w:rFonts w:ascii="Open Sans" w:hAnsi="Open Sans" w:cs="Open Sans"/>
                <w:color w:val="000000"/>
                <w:position w:val="-3"/>
                <w:sz w:val="22"/>
                <w:szCs w:val="22"/>
              </w:rPr>
              <w:t>with</w:t>
            </w:r>
            <w:r w:rsidRPr="005C30BC">
              <w:rPr>
                <w:rFonts w:ascii="Open Sans" w:hAnsi="Open Sans" w:cs="Open Sans"/>
                <w:color w:val="000000"/>
                <w:position w:val="-3"/>
                <w:sz w:val="22"/>
                <w:szCs w:val="22"/>
              </w:rPr>
              <w:t xml:space="preserve"> Courtesy when Traveling Abroad</w:t>
            </w:r>
            <w:r w:rsidRPr="005C30BC">
              <w:rPr>
                <w:rFonts w:ascii="Open Sans" w:hAnsi="Open Sans" w:cs="Open Sans"/>
                <w:color w:val="000000"/>
                <w:position w:val="-3"/>
                <w:sz w:val="22"/>
                <w:szCs w:val="22"/>
              </w:rPr>
              <w:br/>
              <w:t>How to research and get along with different cultures when traveling abroad in foreign countries; get expert tips and advice on international travel in this free instructional video.</w:t>
            </w:r>
            <w:hyperlink r:id="rId21" w:history="1">
              <w:r w:rsidRPr="005C30BC">
                <w:rPr>
                  <w:rFonts w:ascii="Open Sans" w:hAnsi="Open Sans" w:cs="Open Sans"/>
                  <w:color w:val="0000CC"/>
                  <w:position w:val="-3"/>
                  <w:sz w:val="22"/>
                  <w:szCs w:val="22"/>
                  <w:u w:val="single"/>
                </w:rPr>
                <w:br/>
                <w:t>https://youtu.be/is4_plTQYQI</w:t>
              </w:r>
            </w:hyperlink>
          </w:p>
          <w:p w14:paraId="230B4636" w14:textId="3B9A4980" w:rsidR="00800E49" w:rsidRPr="005C30BC" w:rsidRDefault="00800E49" w:rsidP="005638CE">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Time is Nothing</w:t>
            </w:r>
            <w:r w:rsidRPr="005C30BC">
              <w:rPr>
                <w:rFonts w:ascii="Open Sans" w:hAnsi="Open Sans" w:cs="Open Sans"/>
                <w:color w:val="000000"/>
                <w:position w:val="-3"/>
                <w:sz w:val="22"/>
                <w:szCs w:val="22"/>
              </w:rPr>
              <w:br/>
              <w:t>A five minute trip around the world.</w:t>
            </w:r>
            <w:hyperlink r:id="rId22" w:history="1">
              <w:r w:rsidRPr="005C30BC">
                <w:rPr>
                  <w:rFonts w:ascii="Open Sans" w:hAnsi="Open Sans" w:cs="Open Sans"/>
                  <w:color w:val="0000CC"/>
                  <w:position w:val="-3"/>
                  <w:sz w:val="22"/>
                  <w:szCs w:val="22"/>
                  <w:u w:val="single"/>
                </w:rPr>
                <w:br/>
                <w:t>https://youtu.be/UGnrT0F-Igs</w:t>
              </w:r>
            </w:hyperlink>
          </w:p>
        </w:tc>
      </w:tr>
      <w:tr w:rsidR="00800E49" w:rsidRPr="005C30BC" w14:paraId="3B5D5C31" w14:textId="77777777" w:rsidTr="008A03CD">
        <w:trPr>
          <w:trHeight w:val="135"/>
        </w:trPr>
        <w:tc>
          <w:tcPr>
            <w:tcW w:w="10800" w:type="dxa"/>
            <w:gridSpan w:val="2"/>
            <w:shd w:val="clear" w:color="auto" w:fill="D9D9D9" w:themeFill="background1" w:themeFillShade="D9"/>
          </w:tcPr>
          <w:p w14:paraId="1928554E" w14:textId="77777777"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Additional Required Components</w:t>
            </w:r>
          </w:p>
        </w:tc>
      </w:tr>
      <w:tr w:rsidR="00800E49" w:rsidRPr="005C30BC" w14:paraId="17A4CF5D" w14:textId="77777777" w:rsidTr="008A03CD">
        <w:trPr>
          <w:trHeight w:val="485"/>
        </w:trPr>
        <w:tc>
          <w:tcPr>
            <w:tcW w:w="2952" w:type="dxa"/>
            <w:shd w:val="clear" w:color="auto" w:fill="auto"/>
          </w:tcPr>
          <w:p w14:paraId="07A69FE4" w14:textId="4678019B"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English Language Proficiency Standards (ELPS) Strategies</w:t>
            </w:r>
          </w:p>
        </w:tc>
        <w:tc>
          <w:tcPr>
            <w:tcW w:w="7848" w:type="dxa"/>
            <w:shd w:val="clear" w:color="auto" w:fill="auto"/>
            <w:vAlign w:val="center"/>
          </w:tcPr>
          <w:p w14:paraId="7BE4DE68"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word wall</w:t>
            </w:r>
          </w:p>
          <w:p w14:paraId="16352AD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draw visual representation of terms on word wall</w:t>
            </w:r>
          </w:p>
          <w:p w14:paraId="10B8C1FD"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add terms and definitions to personal dictionary</w:t>
            </w:r>
          </w:p>
          <w:p w14:paraId="1AF6B88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check for understanding</w:t>
            </w:r>
          </w:p>
          <w:p w14:paraId="1E50AA5F" w14:textId="06115CE0" w:rsidR="00800E49" w:rsidRPr="005C30BC" w:rsidRDefault="00800E49" w:rsidP="005075EA">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have students repeat instructions</w:t>
            </w:r>
          </w:p>
        </w:tc>
      </w:tr>
      <w:tr w:rsidR="00800E49" w:rsidRPr="005C30BC" w14:paraId="13D42D07" w14:textId="77777777" w:rsidTr="008A03CD">
        <w:trPr>
          <w:trHeight w:val="737"/>
        </w:trPr>
        <w:tc>
          <w:tcPr>
            <w:tcW w:w="2952" w:type="dxa"/>
            <w:shd w:val="clear" w:color="auto" w:fill="auto"/>
          </w:tcPr>
          <w:p w14:paraId="28B3D5E3" w14:textId="0171714D"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College and Career Readiness Connection</w:t>
            </w:r>
            <w:r w:rsidRPr="005C30BC">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9280688" w:rsidR="00800E49" w:rsidRPr="005C30BC" w:rsidRDefault="00800E49" w:rsidP="00511768">
            <w:pPr>
              <w:spacing w:before="120" w:after="120"/>
              <w:rPr>
                <w:rFonts w:ascii="Open Sans" w:hAnsi="Open Sans" w:cs="Open Sans"/>
                <w:sz w:val="22"/>
                <w:szCs w:val="22"/>
              </w:rPr>
            </w:pPr>
          </w:p>
        </w:tc>
      </w:tr>
      <w:tr w:rsidR="00800E49" w:rsidRPr="005C30BC" w14:paraId="4716FB8D" w14:textId="77777777" w:rsidTr="008A03CD">
        <w:trPr>
          <w:trHeight w:val="135"/>
        </w:trPr>
        <w:tc>
          <w:tcPr>
            <w:tcW w:w="10800" w:type="dxa"/>
            <w:gridSpan w:val="2"/>
            <w:shd w:val="clear" w:color="auto" w:fill="D9D9D9" w:themeFill="background1" w:themeFillShade="D9"/>
          </w:tcPr>
          <w:p w14:paraId="4DD031E5" w14:textId="77777777"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Recommended Strategies</w:t>
            </w:r>
          </w:p>
        </w:tc>
      </w:tr>
      <w:tr w:rsidR="00800E49" w:rsidRPr="005C30BC" w14:paraId="15010D4A" w14:textId="77777777" w:rsidTr="008A03CD">
        <w:trPr>
          <w:trHeight w:val="512"/>
        </w:trPr>
        <w:tc>
          <w:tcPr>
            <w:tcW w:w="2952" w:type="dxa"/>
            <w:shd w:val="clear" w:color="auto" w:fill="auto"/>
          </w:tcPr>
          <w:p w14:paraId="57BD3680" w14:textId="519E0340"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Reading Strategies</w:t>
            </w:r>
          </w:p>
        </w:tc>
        <w:tc>
          <w:tcPr>
            <w:tcW w:w="7848" w:type="dxa"/>
            <w:shd w:val="clear" w:color="auto" w:fill="auto"/>
            <w:vAlign w:val="center"/>
          </w:tcPr>
          <w:p w14:paraId="79C3E80D" w14:textId="098E0A26"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Current Events:</w:t>
            </w:r>
            <w:r w:rsidRPr="005C30BC">
              <w:rPr>
                <w:rFonts w:ascii="Open Sans" w:hAnsi="Open Sans" w:cs="Open Sans"/>
                <w:color w:val="000000"/>
                <w:position w:val="-3"/>
                <w:sz w:val="22"/>
                <w:szCs w:val="22"/>
              </w:rPr>
              <w:br/>
              <w:t xml:space="preserve">Assign students to read about global travel. Information can be found in newspaper articles, magazines, journals and online print. </w:t>
            </w:r>
            <w:r w:rsidRPr="005C30BC">
              <w:rPr>
                <w:rFonts w:ascii="Open Sans" w:hAnsi="Open Sans" w:cs="Open Sans"/>
                <w:color w:val="000000"/>
                <w:position w:val="-3"/>
                <w:sz w:val="22"/>
                <w:szCs w:val="22"/>
              </w:rPr>
              <w:br/>
              <w:t>Suggestions:</w:t>
            </w:r>
          </w:p>
          <w:p w14:paraId="6BAA2172"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Ebola Fact Sheet</w:t>
            </w:r>
            <w:hyperlink r:id="rId23" w:history="1">
              <w:r w:rsidRPr="005C30BC">
                <w:rPr>
                  <w:rFonts w:ascii="Open Sans" w:hAnsi="Open Sans" w:cs="Open Sans"/>
                  <w:color w:val="0000CC"/>
                  <w:position w:val="-3"/>
                  <w:sz w:val="22"/>
                  <w:szCs w:val="22"/>
                  <w:u w:val="single"/>
                </w:rPr>
                <w:br/>
                <w:t>http://travel.state.gov/content/passports/english/go/Ebola.html</w:t>
              </w:r>
            </w:hyperlink>
          </w:p>
          <w:p w14:paraId="78D213D0" w14:textId="3785AEBA"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Traveler’s Checklist</w:t>
            </w:r>
            <w:r w:rsidRPr="005C30BC">
              <w:rPr>
                <w:rFonts w:ascii="Open Sans" w:eastAsia="PMingLiU" w:hAnsi="Open Sans" w:cs="Open Sans"/>
                <w:color w:val="000000"/>
                <w:position w:val="-3"/>
                <w:sz w:val="22"/>
                <w:szCs w:val="22"/>
              </w:rPr>
              <w:br/>
            </w:r>
            <w:r w:rsidRPr="005C30BC">
              <w:rPr>
                <w:rFonts w:ascii="Open Sans" w:hAnsi="Open Sans" w:cs="Open Sans"/>
                <w:color w:val="000000"/>
                <w:position w:val="-3"/>
                <w:sz w:val="22"/>
                <w:szCs w:val="22"/>
              </w:rPr>
              <w:t>Listed below are important steps you can take to prepare for a safe trip anywhere outside the United States. In addition, you can search for your destination to view more specific information about that country or area.</w:t>
            </w:r>
            <w:hyperlink r:id="rId24" w:history="1">
              <w:r w:rsidRPr="005C30BC">
                <w:rPr>
                  <w:rFonts w:ascii="Open Sans" w:hAnsi="Open Sans" w:cs="Open Sans"/>
                  <w:color w:val="0000CC"/>
                  <w:position w:val="-3"/>
                  <w:sz w:val="22"/>
                  <w:szCs w:val="22"/>
                  <w:u w:val="single"/>
                </w:rPr>
                <w:br/>
                <w:t>http://travel.state.gov/content/passports/english/go/checklist.html</w:t>
              </w:r>
            </w:hyperlink>
          </w:p>
          <w:p w14:paraId="2E4F071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Select an ezine article on travel. Summarize the article and describe specific information that relates to the country chosen for your Global Travel Information Project at</w:t>
            </w:r>
            <w:hyperlink r:id="rId25" w:history="1">
              <w:r w:rsidRPr="005C30BC">
                <w:rPr>
                  <w:rFonts w:ascii="Open Sans" w:hAnsi="Open Sans" w:cs="Open Sans"/>
                  <w:color w:val="0000CC"/>
                  <w:position w:val="-3"/>
                  <w:sz w:val="22"/>
                  <w:szCs w:val="22"/>
                  <w:u w:val="single"/>
                </w:rPr>
                <w:br/>
                <w:t>http://ezinearticles.com/?cat=Travel-and-Leisure</w:t>
              </w:r>
            </w:hyperlink>
          </w:p>
          <w:p w14:paraId="28CF4F20"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31D16BC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Encourage students to connect reading to their life experiences or prior knowledge.</w:t>
            </w:r>
          </w:p>
          <w:p w14:paraId="10E0A405" w14:textId="4A1F8D89"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800E49" w:rsidRPr="005C30BC" w14:paraId="1B8F084A" w14:textId="77777777" w:rsidTr="008A03CD">
        <w:trPr>
          <w:trHeight w:val="530"/>
        </w:trPr>
        <w:tc>
          <w:tcPr>
            <w:tcW w:w="2952" w:type="dxa"/>
            <w:shd w:val="clear" w:color="auto" w:fill="auto"/>
          </w:tcPr>
          <w:p w14:paraId="64678F92" w14:textId="35EF84B8"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Quotes</w:t>
            </w:r>
          </w:p>
        </w:tc>
        <w:tc>
          <w:tcPr>
            <w:tcW w:w="7848" w:type="dxa"/>
            <w:shd w:val="clear" w:color="auto" w:fill="auto"/>
            <w:vAlign w:val="center"/>
          </w:tcPr>
          <w:p w14:paraId="3BE0566C"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 xml:space="preserve">The world is a book, and those who do not travel read only 1 page. </w:t>
            </w:r>
            <w:r w:rsidRPr="005C30BC">
              <w:rPr>
                <w:rFonts w:ascii="Open Sans" w:hAnsi="Open Sans" w:cs="Open Sans"/>
                <w:b/>
                <w:bCs/>
                <w:color w:val="000000"/>
                <w:position w:val="-3"/>
                <w:sz w:val="22"/>
                <w:szCs w:val="22"/>
              </w:rPr>
              <w:br/>
              <w:t>-Saint Augustine</w:t>
            </w:r>
          </w:p>
          <w:p w14:paraId="28604833"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A traveler sees what he sees. A tourist sees what he has come to see.</w:t>
            </w:r>
            <w:r w:rsidRPr="005C30BC">
              <w:rPr>
                <w:rFonts w:ascii="Open Sans" w:hAnsi="Open Sans" w:cs="Open Sans"/>
                <w:b/>
                <w:bCs/>
                <w:color w:val="000000"/>
                <w:position w:val="-3"/>
                <w:sz w:val="22"/>
                <w:szCs w:val="22"/>
              </w:rPr>
              <w:br/>
              <w:t>-Gilbert K. Chesterton</w:t>
            </w:r>
          </w:p>
          <w:p w14:paraId="10BE93A3"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lastRenderedPageBreak/>
              <w:t>You are educated by traveling.</w:t>
            </w:r>
            <w:r w:rsidRPr="005C30BC">
              <w:rPr>
                <w:rFonts w:ascii="Open Sans" w:hAnsi="Open Sans" w:cs="Open Sans"/>
                <w:b/>
                <w:bCs/>
                <w:color w:val="000000"/>
                <w:position w:val="-3"/>
                <w:sz w:val="22"/>
                <w:szCs w:val="22"/>
              </w:rPr>
              <w:br/>
              <w:t>-Solange Knowles</w:t>
            </w:r>
          </w:p>
          <w:p w14:paraId="73FBBD03" w14:textId="7A329626" w:rsidR="00800E49" w:rsidRPr="005C30BC" w:rsidRDefault="00800E49" w:rsidP="00384589">
            <w:pPr>
              <w:spacing w:before="120" w:after="120"/>
              <w:rPr>
                <w:rFonts w:ascii="Open Sans" w:hAnsi="Open Sans" w:cs="Open Sans"/>
                <w:b/>
                <w:bCs/>
                <w:sz w:val="22"/>
                <w:szCs w:val="22"/>
              </w:rPr>
            </w:pPr>
            <w:r w:rsidRPr="005C30BC">
              <w:rPr>
                <w:rFonts w:ascii="Open Sans" w:hAnsi="Open Sans" w:cs="Open Sans"/>
                <w:color w:val="000000"/>
                <w:position w:val="-3"/>
                <w:sz w:val="22"/>
                <w:szCs w:val="22"/>
              </w:rPr>
              <w:t>When traveling with someone, take large doses of patience and tolerance with your morning coffee.</w:t>
            </w:r>
            <w:r w:rsidRPr="005C30BC">
              <w:rPr>
                <w:rFonts w:ascii="Open Sans" w:hAnsi="Open Sans" w:cs="Open Sans"/>
                <w:b/>
                <w:bCs/>
                <w:color w:val="000000"/>
                <w:position w:val="-3"/>
                <w:sz w:val="22"/>
                <w:szCs w:val="22"/>
              </w:rPr>
              <w:br/>
              <w:t>-Helen Hayes</w:t>
            </w:r>
          </w:p>
        </w:tc>
      </w:tr>
      <w:tr w:rsidR="00800E49" w:rsidRPr="005C30BC" w14:paraId="01ABF569" w14:textId="77777777" w:rsidTr="008A03CD">
        <w:trPr>
          <w:trHeight w:val="1160"/>
        </w:trPr>
        <w:tc>
          <w:tcPr>
            <w:tcW w:w="2952" w:type="dxa"/>
            <w:shd w:val="clear" w:color="auto" w:fill="auto"/>
          </w:tcPr>
          <w:p w14:paraId="593DBD72" w14:textId="40C351D9" w:rsidR="00800E49" w:rsidRPr="005C30BC" w:rsidRDefault="00800E49" w:rsidP="00FF680F">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Multimedia/Visual Strategy</w:t>
            </w:r>
          </w:p>
          <w:p w14:paraId="3099B1F4" w14:textId="74E6B804" w:rsidR="00800E49" w:rsidRPr="005C30BC" w:rsidRDefault="00800E49" w:rsidP="00FF680F">
            <w:pPr>
              <w:spacing w:before="120" w:after="120"/>
              <w:jc w:val="center"/>
              <w:rPr>
                <w:rFonts w:ascii="Open Sans" w:hAnsi="Open Sans" w:cs="Open Sans"/>
                <w:b/>
                <w:bCs/>
                <w:sz w:val="22"/>
                <w:szCs w:val="22"/>
              </w:rPr>
            </w:pPr>
            <w:r w:rsidRPr="005C30BC">
              <w:rPr>
                <w:rFonts w:ascii="Open Sans" w:hAnsi="Open Sans" w:cs="Open Sans"/>
                <w:b/>
                <w:bCs/>
                <w:sz w:val="22"/>
                <w:szCs w:val="22"/>
              </w:rPr>
              <w:t>Presentation Slides + One Additional Technology Connection</w:t>
            </w:r>
          </w:p>
        </w:tc>
        <w:tc>
          <w:tcPr>
            <w:tcW w:w="7848" w:type="dxa"/>
            <w:shd w:val="clear" w:color="auto" w:fill="auto"/>
            <w:vAlign w:val="center"/>
          </w:tcPr>
          <w:p w14:paraId="6AD398D1" w14:textId="7DB90019"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PowerPoint™ (Attachments–coming soon):</w:t>
            </w:r>
          </w:p>
          <w:p w14:paraId="529A8110"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Leaving on a Jet Plane</w:t>
            </w:r>
          </w:p>
          <w:p w14:paraId="0C562C6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Presentation Notes for Leaving on a Jet Plane</w:t>
            </w:r>
          </w:p>
          <w:p w14:paraId="60F1A92E"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Technology:</w:t>
            </w:r>
          </w:p>
          <w:p w14:paraId="31F43409"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Free iPad App:</w:t>
            </w:r>
          </w:p>
          <w:p w14:paraId="007D0D72"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Memoir</w:t>
            </w:r>
            <w:hyperlink r:id="rId26" w:history="1">
              <w:r w:rsidRPr="005C30BC">
                <w:rPr>
                  <w:rFonts w:ascii="Open Sans" w:hAnsi="Open Sans" w:cs="Open Sans"/>
                  <w:color w:val="0000CC"/>
                  <w:position w:val="-3"/>
                  <w:sz w:val="22"/>
                  <w:szCs w:val="22"/>
                  <w:u w:val="single"/>
                </w:rPr>
                <w:br/>
                <w:t>https://itunes.apple.com/us/app/memoir/id544754670?mt=8</w:t>
              </w:r>
            </w:hyperlink>
          </w:p>
          <w:p w14:paraId="58798F87"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Infographic:</w:t>
            </w:r>
          </w:p>
          <w:p w14:paraId="4A8401F7" w14:textId="21A3EE7B"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Global Travel Trends</w:t>
            </w:r>
            <w:r w:rsidRPr="005C30BC">
              <w:rPr>
                <w:rFonts w:ascii="Open Sans" w:hAnsi="Open Sans" w:cs="Open Sans"/>
                <w:color w:val="000000"/>
                <w:position w:val="-3"/>
                <w:sz w:val="22"/>
                <w:szCs w:val="22"/>
              </w:rPr>
              <w:br/>
              <w:t>Get a unique view into travel trends and preferences of leisure and business travelers around the world.</w:t>
            </w:r>
            <w:hyperlink r:id="rId27" w:history="1">
              <w:r w:rsidRPr="005C30BC">
                <w:rPr>
                  <w:rFonts w:ascii="Open Sans" w:hAnsi="Open Sans" w:cs="Open Sans"/>
                  <w:color w:val="0000CC"/>
                  <w:position w:val="-3"/>
                  <w:sz w:val="22"/>
                  <w:szCs w:val="22"/>
                  <w:u w:val="single"/>
                </w:rPr>
                <w:br/>
                <w:t>http://www.slideshare.net/KenHerron/global-travel-trends-infographic</w:t>
              </w:r>
            </w:hyperlink>
          </w:p>
          <w:p w14:paraId="454C307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Tedx Talk:</w:t>
            </w:r>
          </w:p>
          <w:p w14:paraId="16EBB62C" w14:textId="49A6DE1E"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Travel Writing and Global Change: Lavinia Spalding at TEDxParkCity</w:t>
            </w:r>
            <w:r w:rsidRPr="005C30BC">
              <w:rPr>
                <w:rFonts w:ascii="Open Sans" w:hAnsi="Open Sans" w:cs="Open Sans"/>
                <w:color w:val="000000"/>
                <w:position w:val="-3"/>
                <w:sz w:val="22"/>
                <w:szCs w:val="22"/>
              </w:rPr>
              <w:br/>
              <w:t>Award-winning food and travel writer Lavinia Spalding encourages listeners to become travel writers, and speaks about how sharing travel stories can contribute to global understanding and change.</w:t>
            </w:r>
            <w:hyperlink r:id="rId28" w:history="1">
              <w:r w:rsidRPr="005C30BC">
                <w:rPr>
                  <w:rFonts w:ascii="Open Sans" w:hAnsi="Open Sans" w:cs="Open Sans"/>
                  <w:color w:val="0000CC"/>
                  <w:position w:val="-3"/>
                  <w:sz w:val="22"/>
                  <w:szCs w:val="22"/>
                  <w:u w:val="single"/>
                </w:rPr>
                <w:br/>
                <w:t>https://youtu.be/_CNulcWfi-0</w:t>
              </w:r>
            </w:hyperlink>
          </w:p>
          <w:p w14:paraId="6BB87C44"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YouTube™:</w:t>
            </w:r>
          </w:p>
          <w:p w14:paraId="1F842515" w14:textId="170E8CD0"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 xml:space="preserve">How to Travel Abroad: Encountering New Cultures </w:t>
            </w:r>
            <w:r w:rsidR="00811147" w:rsidRPr="005C30BC">
              <w:rPr>
                <w:rFonts w:ascii="Open Sans" w:hAnsi="Open Sans" w:cs="Open Sans"/>
                <w:color w:val="000000"/>
                <w:position w:val="-3"/>
                <w:sz w:val="22"/>
                <w:szCs w:val="22"/>
              </w:rPr>
              <w:t>with</w:t>
            </w:r>
            <w:r w:rsidRPr="005C30BC">
              <w:rPr>
                <w:rFonts w:ascii="Open Sans" w:hAnsi="Open Sans" w:cs="Open Sans"/>
                <w:color w:val="000000"/>
                <w:position w:val="-3"/>
                <w:sz w:val="22"/>
                <w:szCs w:val="22"/>
              </w:rPr>
              <w:t xml:space="preserve"> Courtesy when Traveling Abroad</w:t>
            </w:r>
            <w:r w:rsidRPr="005C30BC">
              <w:rPr>
                <w:rFonts w:ascii="Open Sans" w:hAnsi="Open Sans" w:cs="Open Sans"/>
                <w:color w:val="000000"/>
                <w:position w:val="-3"/>
                <w:sz w:val="22"/>
                <w:szCs w:val="22"/>
              </w:rPr>
              <w:br/>
              <w:t>How to research and get along with different cultures when traveling abroad in foreign countries; get expert tips and advice on international travel in this free instructional video.</w:t>
            </w:r>
            <w:hyperlink r:id="rId29" w:history="1">
              <w:r w:rsidRPr="005C30BC">
                <w:rPr>
                  <w:rFonts w:ascii="Open Sans" w:hAnsi="Open Sans" w:cs="Open Sans"/>
                  <w:color w:val="0000CC"/>
                  <w:position w:val="-3"/>
                  <w:sz w:val="22"/>
                  <w:szCs w:val="22"/>
                  <w:u w:val="single"/>
                </w:rPr>
                <w:br/>
                <w:t>https://youtu.be/is4_plTQYQI</w:t>
              </w:r>
            </w:hyperlink>
          </w:p>
          <w:p w14:paraId="134CBAEE" w14:textId="2257BCFC"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Time is Nothing</w:t>
            </w:r>
            <w:r w:rsidRPr="005C30BC">
              <w:rPr>
                <w:rFonts w:ascii="Open Sans" w:hAnsi="Open Sans" w:cs="Open Sans"/>
                <w:color w:val="000000"/>
                <w:position w:val="-3"/>
                <w:sz w:val="22"/>
                <w:szCs w:val="22"/>
              </w:rPr>
              <w:br/>
              <w:t>A five minute trip around the world.</w:t>
            </w:r>
            <w:hyperlink r:id="rId30" w:history="1">
              <w:r w:rsidRPr="005C30BC">
                <w:rPr>
                  <w:rFonts w:ascii="Open Sans" w:hAnsi="Open Sans" w:cs="Open Sans"/>
                  <w:color w:val="0000CC"/>
                  <w:position w:val="-3"/>
                  <w:sz w:val="22"/>
                  <w:szCs w:val="22"/>
                  <w:u w:val="single"/>
                </w:rPr>
                <w:br/>
                <w:t>https://youtu.be/UGnrT0F-Igs</w:t>
              </w:r>
            </w:hyperlink>
          </w:p>
        </w:tc>
      </w:tr>
      <w:tr w:rsidR="00800E49" w:rsidRPr="005C30BC" w14:paraId="258F6118" w14:textId="77777777" w:rsidTr="008A03CD">
        <w:tc>
          <w:tcPr>
            <w:tcW w:w="2952" w:type="dxa"/>
            <w:shd w:val="clear" w:color="auto" w:fill="auto"/>
          </w:tcPr>
          <w:p w14:paraId="3CF2726B" w14:textId="6C3F62F2"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Graphic Organizers/Handout</w:t>
            </w:r>
          </w:p>
        </w:tc>
        <w:tc>
          <w:tcPr>
            <w:tcW w:w="7848" w:type="dxa"/>
            <w:shd w:val="clear" w:color="auto" w:fill="auto"/>
            <w:vAlign w:val="center"/>
          </w:tcPr>
          <w:p w14:paraId="1FEB0B8C" w14:textId="40307E6D"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Graphic Organizers (Attachments–coming soon):</w:t>
            </w:r>
          </w:p>
          <w:p w14:paraId="1726B89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Note-taking Leaving on a Jet Plane</w:t>
            </w:r>
          </w:p>
          <w:p w14:paraId="4383BA84"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Venn diagram – Compare and Contrast Domestic Travel versus International Travel</w:t>
            </w:r>
          </w:p>
          <w:p w14:paraId="2F972F00" w14:textId="4B648594"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Handouts (Attachments–coming soon):</w:t>
            </w:r>
          </w:p>
          <w:p w14:paraId="55F2CCB2"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Anticipation Guide – Leaving on a Jet Plane</w:t>
            </w:r>
          </w:p>
          <w:p w14:paraId="5EA39D42"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Global Travels Project</w:t>
            </w:r>
          </w:p>
          <w:p w14:paraId="45D4C997"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(Key) Anticipation Guide – Leaving on a Jet Plane</w:t>
            </w:r>
          </w:p>
          <w:p w14:paraId="0F466CD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(Key) Travel Tips</w:t>
            </w:r>
          </w:p>
          <w:p w14:paraId="1BC941EE"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Rubric for Global Travels Project</w:t>
            </w:r>
          </w:p>
          <w:p w14:paraId="12F2FD30"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Teacher Resource – Global Travel Continuum – Leaving on a Jet Plane</w:t>
            </w:r>
          </w:p>
          <w:p w14:paraId="0EE7D6FC"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Travel Tips</w:t>
            </w:r>
          </w:p>
          <w:p w14:paraId="6F2F2C07"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Images:</w:t>
            </w:r>
          </w:p>
          <w:p w14:paraId="3C1C5255" w14:textId="5B8B5683"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Infographic: FCS Career (Example)</w:t>
            </w:r>
          </w:p>
        </w:tc>
      </w:tr>
      <w:tr w:rsidR="00800E49" w:rsidRPr="005C30BC" w14:paraId="4E7081C3" w14:textId="77777777" w:rsidTr="008A03CD">
        <w:trPr>
          <w:trHeight w:val="135"/>
        </w:trPr>
        <w:tc>
          <w:tcPr>
            <w:tcW w:w="2952" w:type="dxa"/>
            <w:shd w:val="clear" w:color="auto" w:fill="auto"/>
          </w:tcPr>
          <w:p w14:paraId="088CA3DF" w14:textId="30B7C2ED" w:rsidR="00800E49" w:rsidRPr="005C30BC" w:rsidRDefault="00800E49" w:rsidP="173F7DB3">
            <w:pPr>
              <w:spacing w:before="120"/>
              <w:jc w:val="center"/>
              <w:rPr>
                <w:rFonts w:ascii="Open Sans" w:hAnsi="Open Sans" w:cs="Open Sans"/>
                <w:b/>
                <w:bCs/>
                <w:sz w:val="22"/>
                <w:szCs w:val="22"/>
              </w:rPr>
            </w:pPr>
            <w:r w:rsidRPr="005C30BC">
              <w:rPr>
                <w:rFonts w:ascii="Open Sans" w:hAnsi="Open Sans" w:cs="Open Sans"/>
                <w:b/>
                <w:bCs/>
                <w:sz w:val="22"/>
                <w:szCs w:val="22"/>
              </w:rPr>
              <w:t>Writing Strategies</w:t>
            </w:r>
          </w:p>
          <w:p w14:paraId="167766CC" w14:textId="77777777" w:rsidR="00800E49" w:rsidRPr="005C30BC" w:rsidRDefault="00800E49" w:rsidP="173F7DB3">
            <w:pPr>
              <w:spacing w:after="120"/>
              <w:jc w:val="center"/>
              <w:rPr>
                <w:rFonts w:ascii="Open Sans" w:hAnsi="Open Sans" w:cs="Open Sans"/>
                <w:b/>
                <w:bCs/>
                <w:sz w:val="22"/>
                <w:szCs w:val="22"/>
              </w:rPr>
            </w:pPr>
            <w:r w:rsidRPr="005C30BC">
              <w:rPr>
                <w:rFonts w:ascii="Open Sans" w:hAnsi="Open Sans" w:cs="Open Sans"/>
                <w:b/>
                <w:bCs/>
                <w:sz w:val="22"/>
                <w:szCs w:val="22"/>
              </w:rPr>
              <w:t>Journal Entries + 1 Additional Writing Strategy</w:t>
            </w:r>
          </w:p>
        </w:tc>
        <w:tc>
          <w:tcPr>
            <w:tcW w:w="7848" w:type="dxa"/>
            <w:shd w:val="clear" w:color="auto" w:fill="auto"/>
            <w:vAlign w:val="center"/>
          </w:tcPr>
          <w:p w14:paraId="2CA72FDE"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Journal Entries:</w:t>
            </w:r>
          </w:p>
          <w:p w14:paraId="24E43190"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If you could travel anywhere in the world, where would you go and what would you do?</w:t>
            </w:r>
          </w:p>
          <w:p w14:paraId="614E39F3"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If you could travel anywhere in the world, what would you look forward to experiencing?</w:t>
            </w:r>
          </w:p>
          <w:p w14:paraId="11121AEA" w14:textId="6111B23C"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 xml:space="preserve">Using the </w:t>
            </w:r>
            <w:r w:rsidR="00811147" w:rsidRPr="005C30BC">
              <w:rPr>
                <w:rFonts w:ascii="Open Sans" w:hAnsi="Open Sans" w:cs="Open Sans"/>
                <w:color w:val="000000"/>
                <w:position w:val="-3"/>
                <w:sz w:val="22"/>
                <w:szCs w:val="22"/>
              </w:rPr>
              <w:t>country,</w:t>
            </w:r>
            <w:r w:rsidRPr="005C30BC">
              <w:rPr>
                <w:rFonts w:ascii="Open Sans" w:hAnsi="Open Sans" w:cs="Open Sans"/>
                <w:color w:val="000000"/>
                <w:position w:val="-3"/>
                <w:sz w:val="22"/>
                <w:szCs w:val="22"/>
              </w:rPr>
              <w:t xml:space="preserve"> you chose for your travel project, write an essay briefly describing your country and some points of interest or travel attractions</w:t>
            </w:r>
          </w:p>
          <w:p w14:paraId="7E9F2B3E"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I think most people like to travel because ______________________________.</w:t>
            </w:r>
          </w:p>
          <w:p w14:paraId="3B4AD81E"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Writing Strategy:</w:t>
            </w:r>
          </w:p>
          <w:p w14:paraId="5B23DBE9" w14:textId="58A5835F"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 xml:space="preserve">RAFT (Role/ Audience/Format/Topic) writing strategy: </w:t>
            </w:r>
          </w:p>
          <w:p w14:paraId="4DF24314" w14:textId="77777777" w:rsidR="00800E49" w:rsidRPr="005C30BC" w:rsidRDefault="00800E49" w:rsidP="00800E49">
            <w:pPr>
              <w:numPr>
                <w:ilvl w:val="1"/>
                <w:numId w:val="10"/>
              </w:numPr>
              <w:rPr>
                <w:rFonts w:ascii="Open Sans" w:hAnsi="Open Sans" w:cs="Open Sans"/>
                <w:color w:val="000000"/>
                <w:sz w:val="22"/>
                <w:szCs w:val="22"/>
              </w:rPr>
            </w:pPr>
            <w:r w:rsidRPr="005C30BC">
              <w:rPr>
                <w:rFonts w:ascii="Open Sans" w:hAnsi="Open Sans" w:cs="Open Sans"/>
                <w:color w:val="000000"/>
                <w:position w:val="-3"/>
                <w:sz w:val="22"/>
                <w:szCs w:val="22"/>
              </w:rPr>
              <w:t>Role: Owner of a travel agency</w:t>
            </w:r>
          </w:p>
          <w:p w14:paraId="0CCD06C9" w14:textId="77777777" w:rsidR="00800E49" w:rsidRPr="005C30BC" w:rsidRDefault="00800E49" w:rsidP="00800E49">
            <w:pPr>
              <w:numPr>
                <w:ilvl w:val="1"/>
                <w:numId w:val="10"/>
              </w:numPr>
              <w:rPr>
                <w:rFonts w:ascii="Open Sans" w:hAnsi="Open Sans" w:cs="Open Sans"/>
                <w:color w:val="000000"/>
                <w:sz w:val="22"/>
                <w:szCs w:val="22"/>
              </w:rPr>
            </w:pPr>
            <w:r w:rsidRPr="005C30BC">
              <w:rPr>
                <w:rFonts w:ascii="Open Sans" w:hAnsi="Open Sans" w:cs="Open Sans"/>
                <w:color w:val="000000"/>
                <w:position w:val="-3"/>
                <w:sz w:val="22"/>
                <w:szCs w:val="22"/>
              </w:rPr>
              <w:t>Audience: New clients</w:t>
            </w:r>
          </w:p>
          <w:p w14:paraId="1AAC6821" w14:textId="77777777" w:rsidR="00800E49" w:rsidRPr="005C30BC" w:rsidRDefault="00800E49" w:rsidP="00800E49">
            <w:pPr>
              <w:numPr>
                <w:ilvl w:val="1"/>
                <w:numId w:val="10"/>
              </w:numPr>
              <w:rPr>
                <w:rFonts w:ascii="Open Sans" w:hAnsi="Open Sans" w:cs="Open Sans"/>
                <w:color w:val="000000"/>
                <w:sz w:val="22"/>
                <w:szCs w:val="22"/>
              </w:rPr>
            </w:pPr>
            <w:r w:rsidRPr="005C30BC">
              <w:rPr>
                <w:rFonts w:ascii="Open Sans" w:hAnsi="Open Sans" w:cs="Open Sans"/>
                <w:color w:val="000000"/>
                <w:position w:val="-3"/>
                <w:sz w:val="22"/>
                <w:szCs w:val="22"/>
              </w:rPr>
              <w:t>Format: Flyer</w:t>
            </w:r>
          </w:p>
          <w:p w14:paraId="6920044E" w14:textId="632369B7" w:rsidR="00800E49" w:rsidRPr="005C30BC" w:rsidRDefault="00800E49" w:rsidP="00800E49">
            <w:pPr>
              <w:numPr>
                <w:ilvl w:val="1"/>
                <w:numId w:val="10"/>
              </w:numPr>
              <w:rPr>
                <w:rFonts w:ascii="Open Sans" w:hAnsi="Open Sans" w:cs="Open Sans"/>
                <w:color w:val="000000"/>
                <w:sz w:val="22"/>
                <w:szCs w:val="22"/>
              </w:rPr>
            </w:pPr>
            <w:r w:rsidRPr="005C30BC">
              <w:rPr>
                <w:rFonts w:ascii="Open Sans" w:hAnsi="Open Sans" w:cs="Open Sans"/>
                <w:color w:val="000000"/>
                <w:position w:val="-3"/>
                <w:sz w:val="22"/>
                <w:szCs w:val="22"/>
              </w:rPr>
              <w:t>Topic: The importance of a travel checklist</w:t>
            </w:r>
          </w:p>
        </w:tc>
      </w:tr>
      <w:tr w:rsidR="00800E49" w:rsidRPr="005C30BC"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800E49" w:rsidRPr="005C30BC" w:rsidRDefault="00800E49" w:rsidP="173F7DB3">
            <w:pPr>
              <w:spacing w:before="120"/>
              <w:jc w:val="center"/>
              <w:rPr>
                <w:rFonts w:ascii="Open Sans" w:hAnsi="Open Sans" w:cs="Open Sans"/>
                <w:b/>
                <w:bCs/>
                <w:sz w:val="22"/>
                <w:szCs w:val="22"/>
              </w:rPr>
            </w:pPr>
            <w:r w:rsidRPr="005C30BC">
              <w:rPr>
                <w:rFonts w:ascii="Open Sans" w:hAnsi="Open Sans" w:cs="Open Sans"/>
                <w:b/>
                <w:bCs/>
                <w:sz w:val="22"/>
                <w:szCs w:val="22"/>
              </w:rPr>
              <w:t>Communication</w:t>
            </w:r>
          </w:p>
          <w:p w14:paraId="1C68BAFD" w14:textId="77777777" w:rsidR="00800E49" w:rsidRPr="005C30BC" w:rsidRDefault="00800E49" w:rsidP="173F7DB3">
            <w:pPr>
              <w:spacing w:after="120"/>
              <w:jc w:val="center"/>
              <w:rPr>
                <w:rFonts w:ascii="Open Sans" w:hAnsi="Open Sans" w:cs="Open Sans"/>
                <w:b/>
                <w:bCs/>
                <w:sz w:val="22"/>
                <w:szCs w:val="22"/>
              </w:rPr>
            </w:pPr>
            <w:r w:rsidRPr="005C30B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5A7D7C95"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You have two clients traveling abroad. They are not sure what to take for money. Identify three options they have and briefly explain each.</w:t>
            </w:r>
          </w:p>
          <w:p w14:paraId="1B2141EA"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Today you selected a country to research and generated a travel tips publication. Which country did you choose? Identify the country and write two main things you learned from the research.</w:t>
            </w:r>
          </w:p>
          <w:p w14:paraId="78DA451D" w14:textId="65EA630E" w:rsidR="00800E49" w:rsidRPr="005C30BC" w:rsidRDefault="00800E49" w:rsidP="005075EA">
            <w:pPr>
              <w:pStyle w:val="ListParagraph"/>
              <w:numPr>
                <w:ilvl w:val="0"/>
                <w:numId w:val="32"/>
              </w:numPr>
              <w:spacing w:after="120"/>
              <w:rPr>
                <w:rFonts w:ascii="Open Sans" w:hAnsi="Open Sans" w:cs="Open Sans"/>
                <w:color w:val="000000"/>
                <w:position w:val="-3"/>
                <w:sz w:val="22"/>
                <w:szCs w:val="22"/>
              </w:rPr>
            </w:pPr>
            <w:r w:rsidRPr="005C30BC">
              <w:rPr>
                <w:rFonts w:ascii="Open Sans" w:hAnsi="Open Sans" w:cs="Open Sans"/>
                <w:color w:val="000000"/>
                <w:position w:val="-3"/>
                <w:sz w:val="22"/>
                <w:szCs w:val="22"/>
              </w:rPr>
              <w:lastRenderedPageBreak/>
              <w:t>Briefly describe the Smart Traveler Enrollment Program (STEP).</w:t>
            </w:r>
          </w:p>
        </w:tc>
      </w:tr>
      <w:tr w:rsidR="00800E49" w:rsidRPr="005C30BC" w14:paraId="16815B57" w14:textId="77777777" w:rsidTr="008A03CD">
        <w:tc>
          <w:tcPr>
            <w:tcW w:w="10800" w:type="dxa"/>
            <w:gridSpan w:val="2"/>
            <w:shd w:val="clear" w:color="auto" w:fill="D9D9D9" w:themeFill="background1" w:themeFillShade="D9"/>
          </w:tcPr>
          <w:p w14:paraId="03C0CCE7" w14:textId="77777777"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Other Essential Lesson Components</w:t>
            </w:r>
          </w:p>
        </w:tc>
      </w:tr>
      <w:tr w:rsidR="00800E49" w:rsidRPr="005C30BC" w14:paraId="2F92C5B5" w14:textId="77777777" w:rsidTr="008A03CD">
        <w:trPr>
          <w:trHeight w:val="404"/>
        </w:trPr>
        <w:tc>
          <w:tcPr>
            <w:tcW w:w="2952" w:type="dxa"/>
            <w:shd w:val="clear" w:color="auto" w:fill="auto"/>
          </w:tcPr>
          <w:p w14:paraId="3DB02087" w14:textId="77777777" w:rsidR="00800E49" w:rsidRPr="005C30BC" w:rsidRDefault="00800E49" w:rsidP="00FF680F">
            <w:pPr>
              <w:spacing w:before="120" w:after="120"/>
              <w:jc w:val="center"/>
              <w:rPr>
                <w:rFonts w:ascii="Open Sans" w:hAnsi="Open Sans" w:cs="Open Sans"/>
                <w:b/>
                <w:bCs/>
                <w:sz w:val="22"/>
                <w:szCs w:val="22"/>
              </w:rPr>
            </w:pPr>
            <w:r w:rsidRPr="005C30BC">
              <w:rPr>
                <w:rFonts w:ascii="Open Sans" w:hAnsi="Open Sans" w:cs="Open Sans"/>
                <w:b/>
                <w:bCs/>
                <w:sz w:val="22"/>
                <w:szCs w:val="22"/>
              </w:rPr>
              <w:t>Enrichment Activity</w:t>
            </w:r>
          </w:p>
          <w:p w14:paraId="7B99CC87" w14:textId="1A043DE0" w:rsidR="00800E49" w:rsidRPr="005C30BC" w:rsidRDefault="00800E49" w:rsidP="173F7DB3">
            <w:pPr>
              <w:jc w:val="center"/>
              <w:rPr>
                <w:rFonts w:ascii="Open Sans" w:hAnsi="Open Sans" w:cs="Open Sans"/>
                <w:sz w:val="22"/>
                <w:szCs w:val="22"/>
              </w:rPr>
            </w:pPr>
            <w:r w:rsidRPr="005C30BC">
              <w:rPr>
                <w:rFonts w:ascii="Open Sans" w:hAnsi="Open Sans" w:cs="Open Sans"/>
                <w:sz w:val="22"/>
                <w:szCs w:val="22"/>
              </w:rPr>
              <w:t>(e.g., homework assignment)</w:t>
            </w:r>
          </w:p>
        </w:tc>
        <w:tc>
          <w:tcPr>
            <w:tcW w:w="7848" w:type="dxa"/>
            <w:shd w:val="clear" w:color="auto" w:fill="auto"/>
            <w:vAlign w:val="center"/>
          </w:tcPr>
          <w:p w14:paraId="181E52F1"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Create a 30-second travel commercial promoting travel to your chosen country.</w:t>
            </w:r>
          </w:p>
          <w:p w14:paraId="5E60976E"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Infographic:</w:t>
            </w:r>
          </w:p>
          <w:p w14:paraId="3A9E336C"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6227959E"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23A3B102" w14:textId="6E14CC9A"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Global Travel Trends</w:t>
            </w:r>
            <w:r w:rsidRPr="005C30BC">
              <w:rPr>
                <w:rFonts w:ascii="Open Sans" w:hAnsi="Open Sans" w:cs="Open Sans"/>
                <w:color w:val="000000"/>
                <w:position w:val="-3"/>
                <w:sz w:val="22"/>
                <w:szCs w:val="22"/>
              </w:rPr>
              <w:br/>
              <w:t>Get a unique view into travel trends and preferences of leisure and business travelers around the world.</w:t>
            </w:r>
            <w:hyperlink r:id="rId31" w:history="1">
              <w:r w:rsidRPr="005C30BC">
                <w:rPr>
                  <w:rFonts w:ascii="Open Sans" w:hAnsi="Open Sans" w:cs="Open Sans"/>
                  <w:color w:val="0000CC"/>
                  <w:position w:val="-3"/>
                  <w:sz w:val="22"/>
                  <w:szCs w:val="22"/>
                  <w:u w:val="single"/>
                </w:rPr>
                <w:br/>
                <w:t>http://www.slideshare.net/KenHerron/global-travel-trends-infographic</w:t>
              </w:r>
            </w:hyperlink>
          </w:p>
          <w:p w14:paraId="59CA4EB3"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b/>
                <w:bCs/>
                <w:color w:val="000000"/>
                <w:position w:val="-3"/>
                <w:sz w:val="22"/>
                <w:szCs w:val="22"/>
              </w:rPr>
              <w:t>Hospitality and Tourism – Hospitality Services Writing Prompts</w:t>
            </w:r>
          </w:p>
          <w:p w14:paraId="413A12FA"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(1) The student gains additional academic knowledge and skills required to pursue the full range of career and postsecondary education opportunities within the hospitality services industry. The student is expected to:</w:t>
            </w:r>
          </w:p>
          <w:p w14:paraId="6BF6D483" w14:textId="77777777" w:rsidR="00800E49" w:rsidRPr="005C30BC" w:rsidRDefault="00800E49" w:rsidP="00800E49">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(F) examine cultural differences of other areas, regions and countries</w:t>
            </w:r>
          </w:p>
          <w:p w14:paraId="7743A1AB"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Think about cultural differences of other areas, regions and countries. Write an essay examining these differences. (9th and 10th grade expository writing)</w:t>
            </w:r>
          </w:p>
          <w:p w14:paraId="789E1587"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TED Talks:</w:t>
            </w:r>
          </w:p>
          <w:p w14:paraId="63ACD859"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78F4B55B"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0B4DDCA1" w:rsidR="00800E49" w:rsidRPr="005C30BC" w:rsidRDefault="00800E49" w:rsidP="00EE3642">
            <w:pPr>
              <w:spacing w:before="120" w:after="120"/>
              <w:rPr>
                <w:rFonts w:ascii="Open Sans" w:hAnsi="Open Sans" w:cs="Open Sans"/>
                <w:sz w:val="22"/>
                <w:szCs w:val="22"/>
              </w:rPr>
            </w:pPr>
            <w:r w:rsidRPr="005C30BC">
              <w:rPr>
                <w:rFonts w:ascii="Open Sans" w:hAnsi="Open Sans" w:cs="Open Sans"/>
                <w:color w:val="000000"/>
                <w:position w:val="-3"/>
                <w:sz w:val="22"/>
                <w:szCs w:val="22"/>
              </w:rPr>
              <w:lastRenderedPageBreak/>
              <w:t>Travel Writing and Global Change: Lavinia Spalding at TEDxParkCity</w:t>
            </w:r>
            <w:r w:rsidRPr="005C30BC">
              <w:rPr>
                <w:rFonts w:ascii="Open Sans" w:hAnsi="Open Sans" w:cs="Open Sans"/>
                <w:color w:val="000000"/>
                <w:position w:val="-3"/>
                <w:sz w:val="22"/>
                <w:szCs w:val="22"/>
              </w:rPr>
              <w:br/>
              <w:t>Award-winning food and travel writer Lavinia Spalding encourages listeners to become travel writers, and speaks about how sharing travel stories can contribute to global understanding and change.</w:t>
            </w:r>
            <w:hyperlink r:id="rId32" w:history="1">
              <w:r w:rsidRPr="005C30BC">
                <w:rPr>
                  <w:rFonts w:ascii="Open Sans" w:hAnsi="Open Sans" w:cs="Open Sans"/>
                  <w:color w:val="0000CC"/>
                  <w:position w:val="-3"/>
                  <w:sz w:val="22"/>
                  <w:szCs w:val="22"/>
                  <w:u w:val="single"/>
                </w:rPr>
                <w:br/>
                <w:t>https://youtu.be/_CNulcWfi-0</w:t>
              </w:r>
            </w:hyperlink>
          </w:p>
        </w:tc>
      </w:tr>
      <w:tr w:rsidR="00800E49" w:rsidRPr="005C30BC" w14:paraId="7A48E1E2" w14:textId="77777777" w:rsidTr="008A03CD">
        <w:tc>
          <w:tcPr>
            <w:tcW w:w="2952" w:type="dxa"/>
            <w:shd w:val="clear" w:color="auto" w:fill="auto"/>
          </w:tcPr>
          <w:p w14:paraId="2CB7813A" w14:textId="63A07216"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lastRenderedPageBreak/>
              <w:t>Family/Community Connection</w:t>
            </w:r>
          </w:p>
        </w:tc>
        <w:tc>
          <w:tcPr>
            <w:tcW w:w="7848" w:type="dxa"/>
            <w:shd w:val="clear" w:color="auto" w:fill="auto"/>
            <w:vAlign w:val="center"/>
          </w:tcPr>
          <w:p w14:paraId="4717C7E3" w14:textId="77777777" w:rsidR="00800E49" w:rsidRPr="005C30BC" w:rsidRDefault="00800E49" w:rsidP="00800E49">
            <w:pPr>
              <w:numPr>
                <w:ilvl w:val="0"/>
                <w:numId w:val="10"/>
              </w:numPr>
              <w:rPr>
                <w:rFonts w:ascii="Open Sans" w:hAnsi="Open Sans" w:cs="Open Sans"/>
                <w:color w:val="000000"/>
                <w:sz w:val="22"/>
                <w:szCs w:val="22"/>
              </w:rPr>
            </w:pPr>
            <w:r w:rsidRPr="005C30BC">
              <w:rPr>
                <w:rFonts w:ascii="Open Sans" w:hAnsi="Open Sans" w:cs="Open Sans"/>
                <w:color w:val="000000"/>
                <w:position w:val="-3"/>
                <w:sz w:val="22"/>
                <w:szCs w:val="22"/>
              </w:rPr>
              <w:t>Passport Day – Much like a science fair – Each student will prepare a display on their chosen country, accompanied with a prepared food item. Select an evening to display the projects. Invite parents and the community to come “Travel the World.”</w:t>
            </w:r>
          </w:p>
          <w:p w14:paraId="0CCBCB93" w14:textId="7CB935E7" w:rsidR="00800E49" w:rsidRPr="005C30BC" w:rsidRDefault="00800E49" w:rsidP="00CE19CB">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 xml:space="preserve">As guests enter the area they will be given a “Passport.” They will visit each country (student display), and the student will share their information and offer their prepared food. Before a guest leaves their </w:t>
            </w:r>
            <w:r w:rsidR="00811147" w:rsidRPr="005C30BC">
              <w:rPr>
                <w:rFonts w:ascii="Open Sans" w:hAnsi="Open Sans" w:cs="Open Sans"/>
                <w:color w:val="000000"/>
                <w:position w:val="-3"/>
                <w:sz w:val="22"/>
                <w:szCs w:val="22"/>
              </w:rPr>
              <w:t>display,</w:t>
            </w:r>
            <w:bookmarkStart w:id="1" w:name="_GoBack"/>
            <w:bookmarkEnd w:id="1"/>
            <w:r w:rsidRPr="005C30BC">
              <w:rPr>
                <w:rFonts w:ascii="Open Sans" w:hAnsi="Open Sans" w:cs="Open Sans"/>
                <w:color w:val="000000"/>
                <w:position w:val="-3"/>
                <w:sz w:val="22"/>
                <w:szCs w:val="22"/>
              </w:rPr>
              <w:t xml:space="preserve"> the student will “stamp” their passport.</w:t>
            </w:r>
          </w:p>
          <w:p w14:paraId="16E56B0F" w14:textId="014D9070" w:rsidR="00800E49" w:rsidRPr="005C30BC" w:rsidRDefault="00800E49" w:rsidP="00CE19CB">
            <w:pPr>
              <w:numPr>
                <w:ilvl w:val="1"/>
                <w:numId w:val="10"/>
              </w:numPr>
              <w:ind w:left="1440"/>
              <w:rPr>
                <w:rFonts w:ascii="Open Sans" w:hAnsi="Open Sans" w:cs="Open Sans"/>
                <w:color w:val="000000"/>
                <w:sz w:val="22"/>
                <w:szCs w:val="22"/>
              </w:rPr>
            </w:pPr>
            <w:r w:rsidRPr="005C30BC">
              <w:rPr>
                <w:rFonts w:ascii="Open Sans" w:hAnsi="Open Sans" w:cs="Open Sans"/>
                <w:color w:val="000000"/>
                <w:position w:val="-3"/>
                <w:sz w:val="22"/>
                <w:szCs w:val="22"/>
              </w:rPr>
              <w:t>This could be done collaboratively with a Geography class.</w:t>
            </w:r>
          </w:p>
        </w:tc>
      </w:tr>
      <w:tr w:rsidR="00800E49" w:rsidRPr="005C30BC" w14:paraId="7E731849" w14:textId="77777777" w:rsidTr="008A03CD">
        <w:trPr>
          <w:trHeight w:val="548"/>
        </w:trPr>
        <w:tc>
          <w:tcPr>
            <w:tcW w:w="2952" w:type="dxa"/>
            <w:shd w:val="clear" w:color="auto" w:fill="auto"/>
          </w:tcPr>
          <w:p w14:paraId="590E8739" w14:textId="09BDFA6F" w:rsidR="00800E49" w:rsidRPr="005C30BC" w:rsidRDefault="00800E49" w:rsidP="173F7DB3">
            <w:pPr>
              <w:spacing w:before="120" w:after="120"/>
              <w:jc w:val="center"/>
              <w:rPr>
                <w:rFonts w:ascii="Open Sans" w:hAnsi="Open Sans" w:cs="Open Sans"/>
                <w:b/>
                <w:bCs/>
                <w:sz w:val="22"/>
                <w:szCs w:val="22"/>
              </w:rPr>
            </w:pPr>
            <w:r w:rsidRPr="005C30BC">
              <w:rPr>
                <w:rFonts w:ascii="Open Sans" w:hAnsi="Open Sans" w:cs="Open Sans"/>
                <w:b/>
                <w:bCs/>
                <w:sz w:val="22"/>
                <w:szCs w:val="22"/>
              </w:rPr>
              <w:t>CTSO connection(s)</w:t>
            </w:r>
          </w:p>
        </w:tc>
        <w:tc>
          <w:tcPr>
            <w:tcW w:w="7848" w:type="dxa"/>
            <w:shd w:val="clear" w:color="auto" w:fill="auto"/>
            <w:vAlign w:val="center"/>
          </w:tcPr>
          <w:p w14:paraId="137AF54C" w14:textId="77777777" w:rsidR="00800E49" w:rsidRPr="005C30BC" w:rsidRDefault="00800E49" w:rsidP="00800E49">
            <w:pPr>
              <w:spacing w:before="120" w:after="120"/>
              <w:rPr>
                <w:rFonts w:ascii="Open Sans" w:hAnsi="Open Sans" w:cs="Open Sans"/>
                <w:b/>
                <w:bCs/>
                <w:sz w:val="22"/>
                <w:szCs w:val="22"/>
              </w:rPr>
            </w:pPr>
            <w:r w:rsidRPr="005C30BC">
              <w:rPr>
                <w:rFonts w:ascii="Open Sans" w:hAnsi="Open Sans" w:cs="Open Sans"/>
                <w:b/>
                <w:bCs/>
                <w:sz w:val="22"/>
                <w:szCs w:val="22"/>
              </w:rPr>
              <w:t>Family, Career and Community Leaders of America (FCCLA)</w:t>
            </w:r>
          </w:p>
          <w:p w14:paraId="6F2124D2" w14:textId="77777777" w:rsidR="00800E49" w:rsidRPr="005C30BC" w:rsidRDefault="00063EAB" w:rsidP="00553351">
            <w:pPr>
              <w:spacing w:before="240" w:after="240"/>
              <w:textAlignment w:val="center"/>
              <w:rPr>
                <w:rFonts w:ascii="Open Sans" w:hAnsi="Open Sans" w:cs="Open Sans"/>
                <w:sz w:val="22"/>
                <w:szCs w:val="22"/>
              </w:rPr>
            </w:pPr>
            <w:hyperlink r:id="rId33" w:history="1">
              <w:r w:rsidR="00800E49" w:rsidRPr="005C30BC">
                <w:rPr>
                  <w:rFonts w:ascii="Open Sans" w:hAnsi="Open Sans" w:cs="Open Sans"/>
                  <w:color w:val="0000CC"/>
                  <w:position w:val="-3"/>
                  <w:sz w:val="22"/>
                  <w:szCs w:val="22"/>
                  <w:u w:val="single"/>
                </w:rPr>
                <w:t>http://texasfccla.org</w:t>
              </w:r>
            </w:hyperlink>
          </w:p>
          <w:p w14:paraId="658E7FAD"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STAR Events:</w:t>
            </w:r>
          </w:p>
          <w:p w14:paraId="26C50590"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Chapter Service Project (Display and Manual) – A team event that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1D6673BF" w14:textId="6F73267F" w:rsidR="00800E49" w:rsidRPr="005C30BC" w:rsidRDefault="00800E49" w:rsidP="008A03CD">
            <w:pPr>
              <w:spacing w:before="120" w:after="120"/>
              <w:rPr>
                <w:rFonts w:ascii="Open Sans" w:hAnsi="Open Sans" w:cs="Open Sans"/>
                <w:sz w:val="22"/>
                <w:szCs w:val="22"/>
                <w:lang w:val="es-MX"/>
              </w:rPr>
            </w:pPr>
            <w:r w:rsidRPr="005C30BC">
              <w:rPr>
                <w:rFonts w:ascii="Open Sans" w:hAnsi="Open Sans" w:cs="Open Sans"/>
                <w:color w:val="000000"/>
                <w:position w:val="-3"/>
                <w:sz w:val="22"/>
                <w:szCs w:val="22"/>
              </w:rPr>
              <w:t>Illustrated Talk – An individual or team event that recognizes participants who make an oral presentation about issues concerning Family and Consumer Sciences and/or related occupations. Participants use visuals to illustrate content of the presentation.</w:t>
            </w:r>
          </w:p>
        </w:tc>
      </w:tr>
      <w:tr w:rsidR="00800E49" w:rsidRPr="005C30BC" w14:paraId="2288B088" w14:textId="77777777" w:rsidTr="002263AC">
        <w:trPr>
          <w:trHeight w:val="305"/>
        </w:trPr>
        <w:tc>
          <w:tcPr>
            <w:tcW w:w="2952" w:type="dxa"/>
            <w:shd w:val="clear" w:color="auto" w:fill="auto"/>
          </w:tcPr>
          <w:p w14:paraId="2077A7AD" w14:textId="452D5E10" w:rsidR="00800E49" w:rsidRPr="005C30BC" w:rsidRDefault="00800E49" w:rsidP="00511768">
            <w:pPr>
              <w:spacing w:before="120" w:after="120"/>
              <w:jc w:val="center"/>
              <w:rPr>
                <w:rFonts w:ascii="Open Sans" w:hAnsi="Open Sans" w:cs="Open Sans"/>
                <w:b/>
                <w:noProof/>
                <w:sz w:val="22"/>
                <w:szCs w:val="22"/>
              </w:rPr>
            </w:pPr>
            <w:r w:rsidRPr="005C30BC">
              <w:rPr>
                <w:rFonts w:ascii="Open Sans" w:hAnsi="Open Sans" w:cs="Open Sans"/>
                <w:b/>
                <w:noProof/>
                <w:sz w:val="22"/>
                <w:szCs w:val="22"/>
              </w:rPr>
              <w:t>Service Learning Projects</w:t>
            </w:r>
          </w:p>
        </w:tc>
        <w:tc>
          <w:tcPr>
            <w:tcW w:w="7848" w:type="dxa"/>
            <w:shd w:val="clear" w:color="auto" w:fill="auto"/>
            <w:vAlign w:val="center"/>
          </w:tcPr>
          <w:p w14:paraId="158BD78B" w14:textId="77777777" w:rsidR="00800E49" w:rsidRPr="005C30BC" w:rsidRDefault="00800E49" w:rsidP="00553351">
            <w:pPr>
              <w:spacing w:before="240" w:after="240"/>
              <w:textAlignment w:val="center"/>
              <w:rPr>
                <w:rFonts w:ascii="Open Sans" w:hAnsi="Open Sans" w:cs="Open Sans"/>
                <w:sz w:val="22"/>
                <w:szCs w:val="22"/>
              </w:rPr>
            </w:pPr>
            <w:r w:rsidRPr="005C30BC">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4" w:history="1">
              <w:r w:rsidRPr="005C30BC">
                <w:rPr>
                  <w:rFonts w:ascii="Open Sans" w:hAnsi="Open Sans" w:cs="Open Sans"/>
                  <w:color w:val="0000CC"/>
                  <w:position w:val="-3"/>
                  <w:sz w:val="22"/>
                  <w:szCs w:val="22"/>
                  <w:u w:val="single"/>
                </w:rPr>
                <w:br/>
                <w:t>http://www.nylc.org</w:t>
              </w:r>
            </w:hyperlink>
          </w:p>
          <w:p w14:paraId="296854C4" w14:textId="30D8BC86" w:rsidR="00800E49" w:rsidRPr="005C30BC" w:rsidRDefault="00800E49" w:rsidP="008A03CD">
            <w:pPr>
              <w:rPr>
                <w:rFonts w:ascii="Open Sans" w:hAnsi="Open Sans" w:cs="Open Sans"/>
                <w:color w:val="000000"/>
                <w:sz w:val="22"/>
                <w:szCs w:val="22"/>
              </w:rPr>
            </w:pPr>
            <w:r w:rsidRPr="005C30BC">
              <w:rPr>
                <w:rFonts w:ascii="Open Sans" w:hAnsi="Open Sans" w:cs="Open Sans"/>
                <w:color w:val="000000"/>
                <w:position w:val="-3"/>
                <w:sz w:val="22"/>
                <w:szCs w:val="22"/>
              </w:rPr>
              <w:t>Create a “Passport – Travel the World” and present it to a local elementary school. Share the information and food with the students.</w:t>
            </w:r>
          </w:p>
        </w:tc>
      </w:tr>
      <w:tr w:rsidR="00EE3642" w:rsidRPr="005C30BC" w14:paraId="680EB37A" w14:textId="77777777" w:rsidTr="00375174">
        <w:trPr>
          <w:trHeight w:val="4634"/>
        </w:trPr>
        <w:tc>
          <w:tcPr>
            <w:tcW w:w="2952" w:type="dxa"/>
            <w:shd w:val="clear" w:color="auto" w:fill="auto"/>
          </w:tcPr>
          <w:p w14:paraId="06EE8551" w14:textId="6B7E5A7D" w:rsidR="00EE3642" w:rsidRPr="005C30BC" w:rsidRDefault="00EE3642" w:rsidP="00511768">
            <w:pPr>
              <w:spacing w:before="120" w:after="120"/>
              <w:jc w:val="center"/>
              <w:rPr>
                <w:rFonts w:ascii="Open Sans" w:hAnsi="Open Sans" w:cs="Open Sans"/>
                <w:b/>
                <w:noProof/>
                <w:sz w:val="22"/>
                <w:szCs w:val="22"/>
              </w:rPr>
            </w:pPr>
            <w:r w:rsidRPr="005C30BC">
              <w:rPr>
                <w:rFonts w:ascii="Open Sans" w:hAnsi="Open Sans" w:cs="Open Sans"/>
                <w:b/>
                <w:noProof/>
                <w:sz w:val="22"/>
                <w:szCs w:val="22"/>
              </w:rPr>
              <w:lastRenderedPageBreak/>
              <w:t>Lesson Notes</w:t>
            </w:r>
          </w:p>
        </w:tc>
        <w:tc>
          <w:tcPr>
            <w:tcW w:w="7848" w:type="dxa"/>
            <w:shd w:val="clear" w:color="auto" w:fill="auto"/>
          </w:tcPr>
          <w:p w14:paraId="7518DC54" w14:textId="77777777" w:rsidR="00EE3642" w:rsidRPr="005C30BC" w:rsidRDefault="00EE3642" w:rsidP="008A03CD">
            <w:pPr>
              <w:spacing w:before="120" w:after="120"/>
              <w:rPr>
                <w:rFonts w:ascii="Open Sans" w:hAnsi="Open Sans" w:cs="Open Sans"/>
                <w:b/>
                <w:sz w:val="22"/>
                <w:szCs w:val="22"/>
              </w:rPr>
            </w:pPr>
            <w:r w:rsidRPr="005C30BC">
              <w:rPr>
                <w:rFonts w:ascii="Open Sans" w:hAnsi="Open Sans" w:cs="Open Sans"/>
                <w:b/>
                <w:sz w:val="22"/>
                <w:szCs w:val="22"/>
              </w:rPr>
              <w:t>Attachments (coming soon):</w:t>
            </w:r>
          </w:p>
          <w:p w14:paraId="54D154DA"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Venn diagram Compare and Contrast Domestic Travel versus International Travel</w:t>
            </w:r>
          </w:p>
          <w:p w14:paraId="1C705DAE"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Travel Tips</w:t>
            </w:r>
          </w:p>
          <w:p w14:paraId="782ED1EE"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Teacher Resource Global Travel Continuum Leaving on a Jet Plane</w:t>
            </w:r>
          </w:p>
          <w:p w14:paraId="471AB5B0"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Rubric for Global Travels Project</w:t>
            </w:r>
          </w:p>
          <w:p w14:paraId="1BE5CDBA"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Note taking Leaving on a Jet Plane</w:t>
            </w:r>
          </w:p>
          <w:p w14:paraId="321C3437"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Global Travels Project</w:t>
            </w:r>
          </w:p>
          <w:p w14:paraId="1522200B"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Anticipation Guide - Leaving on a Jet Plane</w:t>
            </w:r>
          </w:p>
          <w:p w14:paraId="0449187E"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(Key) Travel Tips</w:t>
            </w:r>
          </w:p>
          <w:p w14:paraId="606CA503"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(Key) Anticipation Guide - Leaving on a Jet Plane</w:t>
            </w:r>
          </w:p>
          <w:p w14:paraId="1C0D5857"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Presentation Notes for Leaving on a Jet Plane</w:t>
            </w:r>
          </w:p>
          <w:p w14:paraId="4D46B770" w14:textId="77777777" w:rsidR="00800E49"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Leaving on a Jet Plane PPT</w:t>
            </w:r>
          </w:p>
          <w:p w14:paraId="077D2C07" w14:textId="45FED0CD" w:rsidR="00EE3642" w:rsidRPr="005C30BC" w:rsidRDefault="00800E49" w:rsidP="00800E49">
            <w:pPr>
              <w:pStyle w:val="ListParagraph"/>
              <w:numPr>
                <w:ilvl w:val="0"/>
                <w:numId w:val="10"/>
              </w:numPr>
              <w:rPr>
                <w:rFonts w:ascii="Open Sans" w:hAnsi="Open Sans" w:cs="Open Sans"/>
                <w:sz w:val="22"/>
                <w:szCs w:val="22"/>
              </w:rPr>
            </w:pPr>
            <w:r w:rsidRPr="005C30BC">
              <w:rPr>
                <w:rFonts w:ascii="Open Sans" w:hAnsi="Open Sans" w:cs="Open Sans"/>
                <w:color w:val="000000"/>
                <w:position w:val="-3"/>
                <w:sz w:val="22"/>
                <w:szCs w:val="22"/>
              </w:rPr>
              <w:t>Leaving on a Jet Plane PPT</w:t>
            </w:r>
          </w:p>
        </w:tc>
      </w:tr>
    </w:tbl>
    <w:p w14:paraId="70E91643" w14:textId="75DFF12C" w:rsidR="003A5AF5" w:rsidRPr="0040530C" w:rsidRDefault="003A5AF5" w:rsidP="00D0097D">
      <w:pPr>
        <w:rPr>
          <w:rFonts w:ascii="Open Sans" w:hAnsi="Open Sans"/>
          <w:sz w:val="22"/>
          <w:szCs w:val="22"/>
        </w:rPr>
      </w:pPr>
    </w:p>
    <w:sectPr w:rsidR="003A5AF5" w:rsidRPr="0040530C"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1EC9" w14:textId="77777777" w:rsidR="00063EAB" w:rsidRDefault="00063EAB" w:rsidP="00B3350C">
      <w:r>
        <w:separator/>
      </w:r>
    </w:p>
  </w:endnote>
  <w:endnote w:type="continuationSeparator" w:id="0">
    <w:p w14:paraId="07429A08" w14:textId="77777777" w:rsidR="00063EAB" w:rsidRDefault="00063EA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8A8FFE8"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811147">
              <w:rPr>
                <w:rFonts w:ascii="Open Sans" w:hAnsi="Open Sans" w:cs="Open Sans"/>
                <w:b/>
                <w:bCs/>
                <w:noProof/>
                <w:sz w:val="16"/>
                <w:szCs w:val="16"/>
              </w:rPr>
              <w:t>15</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811147">
              <w:rPr>
                <w:rFonts w:ascii="Open Sans" w:hAnsi="Open Sans" w:cs="Open Sans"/>
                <w:b/>
                <w:bCs/>
                <w:noProof/>
                <w:sz w:val="16"/>
                <w:szCs w:val="16"/>
              </w:rPr>
              <w:t>15</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4A21" w14:textId="77777777" w:rsidR="00063EAB" w:rsidRDefault="00063EAB" w:rsidP="00B3350C">
      <w:bookmarkStart w:id="0" w:name="_Hlk484955581"/>
      <w:bookmarkEnd w:id="0"/>
      <w:r>
        <w:separator/>
      </w:r>
    </w:p>
  </w:footnote>
  <w:footnote w:type="continuationSeparator" w:id="0">
    <w:p w14:paraId="45B3081D" w14:textId="77777777" w:rsidR="00063EAB" w:rsidRDefault="00063EAB" w:rsidP="00B3350C">
      <w:r>
        <w:continuationSeparator/>
      </w:r>
    </w:p>
  </w:footnote>
  <w:footnote w:id="1">
    <w:p w14:paraId="7814498C" w14:textId="03764860" w:rsidR="00800E49" w:rsidRDefault="00800E4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367A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9"/>
  </w:num>
  <w:num w:numId="5">
    <w:abstractNumId w:val="5"/>
  </w:num>
  <w:num w:numId="6">
    <w:abstractNumId w:val="14"/>
  </w:num>
  <w:num w:numId="7">
    <w:abstractNumId w:val="6"/>
  </w:num>
  <w:num w:numId="8">
    <w:abstractNumId w:val="28"/>
  </w:num>
  <w:num w:numId="9">
    <w:abstractNumId w:val="19"/>
  </w:num>
  <w:num w:numId="10">
    <w:abstractNumId w:val="21"/>
  </w:num>
  <w:num w:numId="11">
    <w:abstractNumId w:val="10"/>
  </w:num>
  <w:num w:numId="12">
    <w:abstractNumId w:val="23"/>
  </w:num>
  <w:num w:numId="13">
    <w:abstractNumId w:val="12"/>
  </w:num>
  <w:num w:numId="14">
    <w:abstractNumId w:val="11"/>
  </w:num>
  <w:num w:numId="15">
    <w:abstractNumId w:val="13"/>
  </w:num>
  <w:num w:numId="16">
    <w:abstractNumId w:val="24"/>
  </w:num>
  <w:num w:numId="17">
    <w:abstractNumId w:val="2"/>
  </w:num>
  <w:num w:numId="18">
    <w:abstractNumId w:val="31"/>
  </w:num>
  <w:num w:numId="19">
    <w:abstractNumId w:val="18"/>
  </w:num>
  <w:num w:numId="20">
    <w:abstractNumId w:val="8"/>
  </w:num>
  <w:num w:numId="21">
    <w:abstractNumId w:val="4"/>
  </w:num>
  <w:num w:numId="22">
    <w:abstractNumId w:val="26"/>
  </w:num>
  <w:num w:numId="23">
    <w:abstractNumId w:val="20"/>
  </w:num>
  <w:num w:numId="24">
    <w:abstractNumId w:val="0"/>
  </w:num>
  <w:num w:numId="25">
    <w:abstractNumId w:val="27"/>
  </w:num>
  <w:num w:numId="26">
    <w:abstractNumId w:val="30"/>
  </w:num>
  <w:num w:numId="27">
    <w:abstractNumId w:val="17"/>
  </w:num>
  <w:num w:numId="28">
    <w:abstractNumId w:val="16"/>
  </w:num>
  <w:num w:numId="29">
    <w:abstractNumId w:val="22"/>
  </w:num>
  <w:num w:numId="30">
    <w:abstractNumId w:val="9"/>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3B9"/>
    <w:rsid w:val="0000084E"/>
    <w:rsid w:val="0001515F"/>
    <w:rsid w:val="00031033"/>
    <w:rsid w:val="0003248F"/>
    <w:rsid w:val="00032E32"/>
    <w:rsid w:val="00036699"/>
    <w:rsid w:val="000367AF"/>
    <w:rsid w:val="00041506"/>
    <w:rsid w:val="00063EAB"/>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30BC"/>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0E49"/>
    <w:rsid w:val="0080201D"/>
    <w:rsid w:val="00804D79"/>
    <w:rsid w:val="00811147"/>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3D1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s4_plTQYQI" TargetMode="External"/><Relationship Id="rId18" Type="http://schemas.openxmlformats.org/officeDocument/2006/relationships/hyperlink" Target="http://travel.state.gov/content/passports/english/country.html" TargetMode="External"/><Relationship Id="rId26" Type="http://schemas.openxmlformats.org/officeDocument/2006/relationships/hyperlink" Target="https://itunes.apple.com/us/app/memoir/id544754670?mt=8" TargetMode="External"/><Relationship Id="rId3" Type="http://schemas.openxmlformats.org/officeDocument/2006/relationships/customXml" Target="../customXml/item3.xml"/><Relationship Id="rId21" Type="http://schemas.openxmlformats.org/officeDocument/2006/relationships/hyperlink" Target="https://youtu.be/is4_plTQYQI" TargetMode="External"/><Relationship Id="rId34" Type="http://schemas.openxmlformats.org/officeDocument/2006/relationships/hyperlink" Target="http://www.nylc.org" TargetMode="External"/><Relationship Id="rId7" Type="http://schemas.openxmlformats.org/officeDocument/2006/relationships/settings" Target="settings.xml"/><Relationship Id="rId12" Type="http://schemas.openxmlformats.org/officeDocument/2006/relationships/hyperlink" Target="http://www.slideshare.net/KenHerron/global-travel-trends-infographic" TargetMode="External"/><Relationship Id="rId17" Type="http://schemas.openxmlformats.org/officeDocument/2006/relationships/hyperlink" Target="http://traveltips.usatoday.com/preparations-domestic-air-travel-12515.html" TargetMode="External"/><Relationship Id="rId25" Type="http://schemas.openxmlformats.org/officeDocument/2006/relationships/hyperlink" Target="http://ezinearticles.com/?cat=Travel-and-Leisure" TargetMode="External"/><Relationship Id="rId33" Type="http://schemas.openxmlformats.org/officeDocument/2006/relationships/hyperlink" Target="http://texasfccla.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dependenttraveler.com/travel-tips/passports-and-international-travel/10-things-you-should-never-wear-when-traveling-abroad" TargetMode="External"/><Relationship Id="rId20" Type="http://schemas.openxmlformats.org/officeDocument/2006/relationships/hyperlink" Target="http://www.usa.gov/Citizen/Topics/Travel/International.shtml" TargetMode="External"/><Relationship Id="rId29" Type="http://schemas.openxmlformats.org/officeDocument/2006/relationships/hyperlink" Target="https://youtu.be/is4_plTQYQ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ravel.state.gov/content/passports/english/go/checklist.html" TargetMode="External"/><Relationship Id="rId32" Type="http://schemas.openxmlformats.org/officeDocument/2006/relationships/hyperlink" Target="https://youtu.be/_CNulcWfi-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iktochart.com" TargetMode="External"/><Relationship Id="rId23" Type="http://schemas.openxmlformats.org/officeDocument/2006/relationships/hyperlink" Target="http://travel.state.gov/content/passports/english/go/Ebola.html" TargetMode="External"/><Relationship Id="rId28" Type="http://schemas.openxmlformats.org/officeDocument/2006/relationships/hyperlink" Target="https://youtu.be/_CNulcWfi-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travel.state.gov/content/passports/english/go/checklist.html" TargetMode="External"/><Relationship Id="rId31" Type="http://schemas.openxmlformats.org/officeDocument/2006/relationships/hyperlink" Target="http://www.slideshare.net/KenHerron/global-travel-trends-infograph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UGnrT0F-Igs" TargetMode="External"/><Relationship Id="rId22" Type="http://schemas.openxmlformats.org/officeDocument/2006/relationships/hyperlink" Target="https://youtu.be/UGnrT0F-Igs" TargetMode="External"/><Relationship Id="rId27" Type="http://schemas.openxmlformats.org/officeDocument/2006/relationships/hyperlink" Target="http://www.slideshare.net/KenHerron/global-travel-trends-infographic" TargetMode="External"/><Relationship Id="rId30" Type="http://schemas.openxmlformats.org/officeDocument/2006/relationships/hyperlink" Target="https://youtu.be/UGnrT0F-Igs"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4515434D-1136-4706-943E-B11E3874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Li Su</cp:lastModifiedBy>
  <cp:revision>6</cp:revision>
  <cp:lastPrinted>2017-06-09T13:57:00Z</cp:lastPrinted>
  <dcterms:created xsi:type="dcterms:W3CDTF">2017-08-29T23:44:00Z</dcterms:created>
  <dcterms:modified xsi:type="dcterms:W3CDTF">2017-09-02T05:10:00Z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