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A42470" w14:paraId="1295C2AC" w14:textId="77777777" w:rsidTr="36A5FCF0">
        <w:tc>
          <w:tcPr>
            <w:tcW w:w="10800" w:type="dxa"/>
            <w:gridSpan w:val="2"/>
            <w:tcBorders>
              <w:top w:val="nil"/>
              <w:left w:val="nil"/>
              <w:bottom w:val="single" w:sz="4" w:space="0" w:color="auto"/>
              <w:right w:val="nil"/>
            </w:tcBorders>
            <w:shd w:val="clear" w:color="auto" w:fill="auto"/>
          </w:tcPr>
          <w:p w14:paraId="576A65A4" w14:textId="0555C0A2" w:rsidR="00B3350C" w:rsidRPr="00A42470" w:rsidRDefault="36A5FCF0" w:rsidP="36A5FCF0">
            <w:pPr>
              <w:jc w:val="center"/>
              <w:rPr>
                <w:rFonts w:ascii="Open Sans" w:hAnsi="Open Sans" w:cs="Open Sans"/>
                <w:b/>
                <w:bCs/>
                <w:sz w:val="22"/>
                <w:szCs w:val="22"/>
              </w:rPr>
            </w:pPr>
            <w:r w:rsidRPr="00A42470">
              <w:rPr>
                <w:rFonts w:ascii="Open Sans" w:hAnsi="Open Sans" w:cs="Open Sans"/>
                <w:b/>
                <w:bCs/>
                <w:sz w:val="22"/>
                <w:szCs w:val="22"/>
              </w:rPr>
              <w:t xml:space="preserve">TEXAS CTE LESSON </w:t>
            </w:r>
            <w:r w:rsidR="00EA725D" w:rsidRPr="00A42470">
              <w:rPr>
                <w:rFonts w:ascii="Open Sans" w:hAnsi="Open Sans" w:cs="Open Sans"/>
                <w:b/>
                <w:bCs/>
                <w:sz w:val="22"/>
                <w:szCs w:val="22"/>
              </w:rPr>
              <w:t>PLAN</w:t>
            </w:r>
          </w:p>
          <w:p w14:paraId="21B5545C" w14:textId="77777777" w:rsidR="00B3350C" w:rsidRPr="00A42470" w:rsidRDefault="00E704C4" w:rsidP="003D5621">
            <w:pPr>
              <w:jc w:val="center"/>
              <w:rPr>
                <w:rFonts w:ascii="Open Sans" w:hAnsi="Open Sans" w:cs="Open Sans"/>
                <w:b/>
                <w:sz w:val="22"/>
                <w:szCs w:val="22"/>
              </w:rPr>
            </w:pPr>
            <w:hyperlink r:id="rId11" w:history="1">
              <w:r w:rsidR="002D294D" w:rsidRPr="00A42470">
                <w:rPr>
                  <w:rStyle w:val="Hyperlink"/>
                  <w:rFonts w:ascii="Open Sans" w:hAnsi="Open Sans" w:cs="Open Sans"/>
                  <w:sz w:val="22"/>
                  <w:szCs w:val="22"/>
                </w:rPr>
                <w:t>www.txcte.org</w:t>
              </w:r>
            </w:hyperlink>
            <w:r w:rsidR="002D294D" w:rsidRPr="00A42470">
              <w:rPr>
                <w:rFonts w:ascii="Open Sans" w:hAnsi="Open Sans" w:cs="Open Sans"/>
                <w:b/>
                <w:sz w:val="22"/>
                <w:szCs w:val="22"/>
              </w:rPr>
              <w:t xml:space="preserve"> </w:t>
            </w:r>
          </w:p>
          <w:p w14:paraId="27CA2FBA" w14:textId="6865BA9F" w:rsidR="003D5621" w:rsidRPr="00A42470" w:rsidRDefault="003D5621" w:rsidP="003D5621">
            <w:pPr>
              <w:jc w:val="center"/>
              <w:rPr>
                <w:rFonts w:ascii="Open Sans" w:hAnsi="Open Sans" w:cs="Open Sans"/>
                <w:b/>
                <w:sz w:val="22"/>
                <w:szCs w:val="22"/>
              </w:rPr>
            </w:pPr>
          </w:p>
        </w:tc>
      </w:tr>
      <w:tr w:rsidR="00B3350C" w:rsidRPr="00A42470" w14:paraId="14F0CA88" w14:textId="77777777" w:rsidTr="36A5FCF0">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A42470" w:rsidRDefault="36A5FCF0" w:rsidP="36A5FCF0">
            <w:pPr>
              <w:spacing w:before="120" w:after="120"/>
              <w:jc w:val="center"/>
              <w:rPr>
                <w:rFonts w:ascii="Open Sans" w:hAnsi="Open Sans" w:cs="Open Sans"/>
                <w:b/>
                <w:bCs/>
                <w:sz w:val="22"/>
                <w:szCs w:val="22"/>
              </w:rPr>
            </w:pPr>
            <w:r w:rsidRPr="00A42470">
              <w:rPr>
                <w:rFonts w:ascii="Open Sans" w:hAnsi="Open Sans" w:cs="Open Sans"/>
                <w:b/>
                <w:bCs/>
                <w:sz w:val="22"/>
                <w:szCs w:val="22"/>
              </w:rPr>
              <w:t>Lesson Identification and TEKS Addressed</w:t>
            </w:r>
          </w:p>
        </w:tc>
      </w:tr>
      <w:tr w:rsidR="00B3350C" w:rsidRPr="00A42470" w14:paraId="68975472" w14:textId="77777777" w:rsidTr="36A5FCF0">
        <w:trPr>
          <w:trHeight w:val="170"/>
        </w:trPr>
        <w:tc>
          <w:tcPr>
            <w:tcW w:w="2952" w:type="dxa"/>
            <w:tcBorders>
              <w:top w:val="single" w:sz="4" w:space="0" w:color="auto"/>
            </w:tcBorders>
            <w:shd w:val="clear" w:color="auto" w:fill="auto"/>
          </w:tcPr>
          <w:p w14:paraId="7496874A" w14:textId="787E5E61" w:rsidR="00B3350C" w:rsidRPr="00A42470" w:rsidRDefault="36A5FCF0" w:rsidP="36A5FCF0">
            <w:pPr>
              <w:spacing w:before="120" w:after="120"/>
              <w:jc w:val="center"/>
              <w:rPr>
                <w:rFonts w:ascii="Open Sans" w:hAnsi="Open Sans" w:cs="Open Sans"/>
                <w:b/>
                <w:bCs/>
                <w:sz w:val="22"/>
                <w:szCs w:val="22"/>
              </w:rPr>
            </w:pPr>
            <w:r w:rsidRPr="00A42470">
              <w:rPr>
                <w:rFonts w:ascii="Open Sans" w:hAnsi="Open Sans" w:cs="Open Sans"/>
                <w:b/>
                <w:bCs/>
                <w:sz w:val="22"/>
                <w:szCs w:val="22"/>
              </w:rPr>
              <w:t>Career Cluster</w:t>
            </w:r>
          </w:p>
        </w:tc>
        <w:tc>
          <w:tcPr>
            <w:tcW w:w="7848" w:type="dxa"/>
            <w:tcBorders>
              <w:top w:val="single" w:sz="4" w:space="0" w:color="auto"/>
            </w:tcBorders>
            <w:shd w:val="clear" w:color="auto" w:fill="auto"/>
          </w:tcPr>
          <w:p w14:paraId="4DD11173" w14:textId="38FE329A" w:rsidR="00B3350C" w:rsidRPr="00A42470" w:rsidRDefault="0018479C" w:rsidP="00DC4B23">
            <w:pPr>
              <w:spacing w:before="120" w:after="120"/>
              <w:rPr>
                <w:rFonts w:ascii="Open Sans" w:hAnsi="Open Sans" w:cs="Open Sans"/>
                <w:sz w:val="22"/>
                <w:szCs w:val="22"/>
              </w:rPr>
            </w:pPr>
            <w:r w:rsidRPr="00A42470">
              <w:rPr>
                <w:rFonts w:ascii="Open Sans" w:hAnsi="Open Sans" w:cs="Open Sans"/>
                <w:sz w:val="22"/>
                <w:szCs w:val="22"/>
              </w:rPr>
              <w:t>Agriculture, Food, &amp; Natural Resources</w:t>
            </w:r>
          </w:p>
        </w:tc>
      </w:tr>
      <w:tr w:rsidR="00B3350C" w:rsidRPr="00A42470" w14:paraId="6E5988F1" w14:textId="77777777" w:rsidTr="36A5FCF0">
        <w:tc>
          <w:tcPr>
            <w:tcW w:w="2952" w:type="dxa"/>
            <w:shd w:val="clear" w:color="auto" w:fill="auto"/>
          </w:tcPr>
          <w:p w14:paraId="108F9A4B" w14:textId="22F7B5E3" w:rsidR="00B3350C" w:rsidRPr="00A42470" w:rsidRDefault="36A5FCF0" w:rsidP="36A5FCF0">
            <w:pPr>
              <w:spacing w:before="120" w:after="120"/>
              <w:jc w:val="center"/>
              <w:rPr>
                <w:rFonts w:ascii="Open Sans" w:hAnsi="Open Sans" w:cs="Open Sans"/>
                <w:b/>
                <w:bCs/>
                <w:sz w:val="22"/>
                <w:szCs w:val="22"/>
              </w:rPr>
            </w:pPr>
            <w:r w:rsidRPr="00A42470">
              <w:rPr>
                <w:rFonts w:ascii="Open Sans" w:hAnsi="Open Sans" w:cs="Open Sans"/>
                <w:b/>
                <w:bCs/>
                <w:sz w:val="22"/>
                <w:szCs w:val="22"/>
              </w:rPr>
              <w:t>Course Name</w:t>
            </w:r>
          </w:p>
        </w:tc>
        <w:tc>
          <w:tcPr>
            <w:tcW w:w="7848" w:type="dxa"/>
            <w:shd w:val="clear" w:color="auto" w:fill="auto"/>
          </w:tcPr>
          <w:p w14:paraId="701EF2E7" w14:textId="3F997998" w:rsidR="00B3350C" w:rsidRPr="00A42470" w:rsidRDefault="000573F5" w:rsidP="00DC4B23">
            <w:pPr>
              <w:spacing w:before="120" w:after="120"/>
              <w:rPr>
                <w:rFonts w:ascii="Open Sans" w:hAnsi="Open Sans" w:cs="Open Sans"/>
                <w:sz w:val="22"/>
                <w:szCs w:val="22"/>
              </w:rPr>
            </w:pPr>
            <w:r w:rsidRPr="00A42470">
              <w:rPr>
                <w:rFonts w:ascii="Open Sans" w:hAnsi="Open Sans" w:cs="Open Sans"/>
                <w:sz w:val="22"/>
                <w:szCs w:val="22"/>
              </w:rPr>
              <w:t>Advanced Energy and Natural Resources Technology</w:t>
            </w:r>
          </w:p>
        </w:tc>
      </w:tr>
      <w:tr w:rsidR="00B3350C" w:rsidRPr="00A42470" w14:paraId="16A9422A" w14:textId="77777777" w:rsidTr="36A5FCF0">
        <w:tc>
          <w:tcPr>
            <w:tcW w:w="2952" w:type="dxa"/>
            <w:shd w:val="clear" w:color="auto" w:fill="auto"/>
          </w:tcPr>
          <w:p w14:paraId="7BE77DA8" w14:textId="3A09AE51" w:rsidR="00B3350C" w:rsidRPr="00A42470" w:rsidRDefault="36A5FCF0" w:rsidP="36A5FCF0">
            <w:pPr>
              <w:spacing w:before="120" w:after="120"/>
              <w:jc w:val="center"/>
              <w:rPr>
                <w:rFonts w:ascii="Open Sans" w:hAnsi="Open Sans" w:cs="Open Sans"/>
                <w:b/>
                <w:bCs/>
                <w:sz w:val="22"/>
                <w:szCs w:val="22"/>
              </w:rPr>
            </w:pPr>
            <w:r w:rsidRPr="00A42470">
              <w:rPr>
                <w:rFonts w:ascii="Open Sans" w:hAnsi="Open Sans" w:cs="Open Sans"/>
                <w:b/>
                <w:bCs/>
                <w:sz w:val="22"/>
                <w:szCs w:val="22"/>
              </w:rPr>
              <w:t>Lesson/Unit Title</w:t>
            </w:r>
          </w:p>
        </w:tc>
        <w:tc>
          <w:tcPr>
            <w:tcW w:w="7848" w:type="dxa"/>
            <w:shd w:val="clear" w:color="auto" w:fill="auto"/>
          </w:tcPr>
          <w:p w14:paraId="7ACC9CD3" w14:textId="67592B59" w:rsidR="00B3350C" w:rsidRPr="00A42470" w:rsidRDefault="00B85897" w:rsidP="00B85897">
            <w:pPr>
              <w:spacing w:before="120" w:after="120"/>
              <w:rPr>
                <w:rFonts w:ascii="Open Sans" w:hAnsi="Open Sans" w:cs="Open Sans"/>
                <w:sz w:val="22"/>
                <w:szCs w:val="22"/>
              </w:rPr>
            </w:pPr>
            <w:r w:rsidRPr="00B85897">
              <w:rPr>
                <w:rFonts w:ascii="Open Sans" w:hAnsi="Open Sans" w:cs="Open Sans"/>
                <w:sz w:val="22"/>
                <w:szCs w:val="22"/>
              </w:rPr>
              <w:t>Renewable Energy Wind, Solar and Geothermal</w:t>
            </w:r>
          </w:p>
        </w:tc>
      </w:tr>
      <w:tr w:rsidR="00B3350C" w:rsidRPr="00A42470" w14:paraId="7029DC65" w14:textId="77777777" w:rsidTr="36A5FCF0">
        <w:trPr>
          <w:trHeight w:val="135"/>
        </w:trPr>
        <w:tc>
          <w:tcPr>
            <w:tcW w:w="2952" w:type="dxa"/>
            <w:shd w:val="clear" w:color="auto" w:fill="auto"/>
          </w:tcPr>
          <w:p w14:paraId="765C144E" w14:textId="4CCD2C10" w:rsidR="00B3350C" w:rsidRPr="00A42470" w:rsidRDefault="36A5FCF0" w:rsidP="00A61D93">
            <w:pPr>
              <w:jc w:val="center"/>
              <w:rPr>
                <w:rFonts w:ascii="Open Sans" w:hAnsi="Open Sans" w:cs="Open Sans"/>
                <w:b/>
                <w:bCs/>
                <w:sz w:val="22"/>
                <w:szCs w:val="22"/>
              </w:rPr>
            </w:pPr>
            <w:r w:rsidRPr="00A42470">
              <w:rPr>
                <w:rFonts w:ascii="Open Sans" w:hAnsi="Open Sans" w:cs="Open Sans"/>
                <w:b/>
                <w:bCs/>
                <w:sz w:val="22"/>
                <w:szCs w:val="22"/>
              </w:rPr>
              <w:t>TEKS Student Expectations</w:t>
            </w:r>
          </w:p>
        </w:tc>
        <w:tc>
          <w:tcPr>
            <w:tcW w:w="7848" w:type="dxa"/>
            <w:shd w:val="clear" w:color="auto" w:fill="auto"/>
          </w:tcPr>
          <w:p w14:paraId="68CE5829" w14:textId="6A268745" w:rsidR="001F2AD2" w:rsidRPr="00A42470" w:rsidRDefault="00A61D93" w:rsidP="00A61D93">
            <w:pPr>
              <w:pStyle w:val="NormalWeb"/>
              <w:spacing w:before="0" w:beforeAutospacing="0" w:after="0" w:afterAutospacing="0"/>
              <w:rPr>
                <w:rFonts w:ascii="Open Sans" w:hAnsi="Open Sans" w:cs="Open Sans"/>
                <w:b/>
                <w:color w:val="000000"/>
                <w:sz w:val="22"/>
                <w:szCs w:val="22"/>
              </w:rPr>
            </w:pPr>
            <w:r w:rsidRPr="00A42470">
              <w:rPr>
                <w:rFonts w:ascii="Open Sans" w:hAnsi="Open Sans" w:cs="Open Sans"/>
                <w:b/>
                <w:color w:val="000000"/>
                <w:sz w:val="22"/>
                <w:szCs w:val="22"/>
              </w:rPr>
              <w:t>130.</w:t>
            </w:r>
            <w:r w:rsidR="001F2AD2" w:rsidRPr="00A42470">
              <w:rPr>
                <w:rFonts w:ascii="Open Sans" w:hAnsi="Open Sans" w:cs="Open Sans"/>
                <w:b/>
                <w:color w:val="000000"/>
                <w:sz w:val="22"/>
                <w:szCs w:val="22"/>
              </w:rPr>
              <w:t>12. (</w:t>
            </w:r>
            <w:r w:rsidRPr="00A42470">
              <w:rPr>
                <w:rFonts w:ascii="Open Sans" w:hAnsi="Open Sans" w:cs="Open Sans"/>
                <w:b/>
                <w:color w:val="000000"/>
                <w:sz w:val="22"/>
                <w:szCs w:val="22"/>
              </w:rPr>
              <w:t>c)</w:t>
            </w:r>
            <w:r w:rsidR="00E6279B" w:rsidRPr="00A42470">
              <w:rPr>
                <w:rFonts w:ascii="Open Sans" w:hAnsi="Open Sans" w:cs="Open Sans"/>
                <w:b/>
                <w:color w:val="000000"/>
                <w:sz w:val="22"/>
                <w:szCs w:val="22"/>
              </w:rPr>
              <w:t xml:space="preserve"> Knowledge and Skills</w:t>
            </w:r>
          </w:p>
          <w:p w14:paraId="4FBA99C9" w14:textId="0386EC5E" w:rsidR="001F2AD2" w:rsidRPr="00A42470" w:rsidRDefault="000573F5" w:rsidP="00A42470">
            <w:pPr>
              <w:pStyle w:val="NormalWeb"/>
              <w:spacing w:before="0" w:beforeAutospacing="0" w:after="0" w:afterAutospacing="0"/>
              <w:ind w:left="720"/>
              <w:rPr>
                <w:rFonts w:ascii="Open Sans" w:hAnsi="Open Sans" w:cs="Open Sans"/>
                <w:color w:val="000000"/>
                <w:sz w:val="22"/>
                <w:szCs w:val="22"/>
              </w:rPr>
            </w:pPr>
            <w:r w:rsidRPr="00A42470">
              <w:rPr>
                <w:rFonts w:ascii="Open Sans" w:hAnsi="Open Sans" w:cs="Open Sans"/>
                <w:color w:val="000000"/>
                <w:sz w:val="22"/>
                <w:szCs w:val="22"/>
              </w:rPr>
              <w:t>(12) The student learns the processes for producing energy and green products from agricultural, biomass, fossil fuel, wind, solar, and geothermal sources. The student is expected to:</w:t>
            </w:r>
          </w:p>
          <w:p w14:paraId="6F23676C" w14:textId="3C50BE49" w:rsidR="000573F5" w:rsidRPr="00A42470" w:rsidRDefault="000573F5" w:rsidP="001F2AD2">
            <w:pPr>
              <w:pStyle w:val="NormalWeb"/>
              <w:spacing w:before="0" w:beforeAutospacing="0" w:after="0" w:afterAutospacing="0"/>
              <w:ind w:left="1440"/>
              <w:rPr>
                <w:rFonts w:ascii="Open Sans" w:hAnsi="Open Sans" w:cs="Open Sans"/>
                <w:color w:val="000000"/>
                <w:sz w:val="22"/>
                <w:szCs w:val="22"/>
              </w:rPr>
            </w:pPr>
            <w:r w:rsidRPr="00A42470">
              <w:rPr>
                <w:rFonts w:ascii="Open Sans" w:hAnsi="Open Sans" w:cs="Open Sans"/>
                <w:color w:val="000000"/>
                <w:sz w:val="22"/>
                <w:szCs w:val="22"/>
              </w:rPr>
              <w:t>(A) identify agricultural and silvicultural crops and bio-products su</w:t>
            </w:r>
            <w:r w:rsidR="001F2AD2" w:rsidRPr="00A42470">
              <w:rPr>
                <w:rFonts w:ascii="Open Sans" w:hAnsi="Open Sans" w:cs="Open Sans"/>
                <w:color w:val="000000"/>
                <w:sz w:val="22"/>
                <w:szCs w:val="22"/>
              </w:rPr>
              <w:t>itable for renewable production</w:t>
            </w:r>
          </w:p>
          <w:p w14:paraId="4583E660" w14:textId="4BA4D728" w:rsidR="00B3350C" w:rsidRPr="00A42470" w:rsidRDefault="000573F5" w:rsidP="001F2AD2">
            <w:pPr>
              <w:pStyle w:val="NormalWeb"/>
              <w:spacing w:before="0" w:beforeAutospacing="0" w:after="0" w:afterAutospacing="0"/>
              <w:ind w:left="1440"/>
              <w:rPr>
                <w:rFonts w:ascii="Open Sans" w:hAnsi="Open Sans" w:cs="Open Sans"/>
                <w:color w:val="000000"/>
                <w:sz w:val="22"/>
                <w:szCs w:val="22"/>
              </w:rPr>
            </w:pPr>
            <w:r w:rsidRPr="00A42470">
              <w:rPr>
                <w:rFonts w:ascii="Open Sans" w:hAnsi="Open Sans" w:cs="Open Sans"/>
                <w:color w:val="000000"/>
                <w:sz w:val="22"/>
                <w:szCs w:val="22"/>
              </w:rPr>
              <w:t>(B) discuss production processes for agricultural- and s</w:t>
            </w:r>
            <w:r w:rsidR="001F2AD2" w:rsidRPr="00A42470">
              <w:rPr>
                <w:rFonts w:ascii="Open Sans" w:hAnsi="Open Sans" w:cs="Open Sans"/>
                <w:color w:val="000000"/>
                <w:sz w:val="22"/>
                <w:szCs w:val="22"/>
              </w:rPr>
              <w:t>ilvicultural-based bio-products</w:t>
            </w:r>
          </w:p>
        </w:tc>
      </w:tr>
      <w:tr w:rsidR="00B3350C" w:rsidRPr="00A42470" w14:paraId="692B52BF" w14:textId="77777777" w:rsidTr="36A5FCF0">
        <w:trPr>
          <w:trHeight w:val="1133"/>
        </w:trPr>
        <w:tc>
          <w:tcPr>
            <w:tcW w:w="10800" w:type="dxa"/>
            <w:gridSpan w:val="2"/>
            <w:shd w:val="clear" w:color="auto" w:fill="D9D9D9" w:themeFill="background1" w:themeFillShade="D9"/>
          </w:tcPr>
          <w:p w14:paraId="10F901A2" w14:textId="77777777" w:rsidR="00B3350C" w:rsidRPr="00A42470" w:rsidRDefault="36A5FCF0" w:rsidP="36A5FCF0">
            <w:pPr>
              <w:spacing w:before="120" w:after="120"/>
              <w:jc w:val="center"/>
              <w:rPr>
                <w:rFonts w:ascii="Open Sans" w:hAnsi="Open Sans" w:cs="Open Sans"/>
                <w:b/>
                <w:bCs/>
                <w:sz w:val="22"/>
                <w:szCs w:val="22"/>
              </w:rPr>
            </w:pPr>
            <w:r w:rsidRPr="00A42470">
              <w:rPr>
                <w:rFonts w:ascii="Open Sans" w:hAnsi="Open Sans" w:cs="Open Sans"/>
                <w:b/>
                <w:bCs/>
                <w:sz w:val="22"/>
                <w:szCs w:val="22"/>
              </w:rPr>
              <w:t>Basic Direct Teach Lesson</w:t>
            </w:r>
          </w:p>
          <w:p w14:paraId="3BC06FE8" w14:textId="28B382E3" w:rsidR="00B3350C" w:rsidRPr="00A42470" w:rsidRDefault="36A5FCF0" w:rsidP="36A5FCF0">
            <w:pPr>
              <w:jc w:val="center"/>
              <w:rPr>
                <w:rFonts w:ascii="Open Sans" w:hAnsi="Open Sans" w:cs="Open Sans"/>
                <w:sz w:val="22"/>
                <w:szCs w:val="22"/>
              </w:rPr>
            </w:pPr>
            <w:r w:rsidRPr="00A42470">
              <w:rPr>
                <w:rFonts w:ascii="Open Sans" w:hAnsi="Open Sans" w:cs="Open Sans"/>
                <w:sz w:val="22"/>
                <w:szCs w:val="22"/>
              </w:rPr>
              <w:t xml:space="preserve">(Includes Special Education Modifications/Accommodations and </w:t>
            </w:r>
          </w:p>
          <w:p w14:paraId="3042A4DA" w14:textId="6E415551" w:rsidR="00B3350C" w:rsidRPr="00A42470" w:rsidRDefault="36A5FCF0" w:rsidP="36A5FCF0">
            <w:pPr>
              <w:jc w:val="center"/>
              <w:rPr>
                <w:rFonts w:ascii="Open Sans" w:hAnsi="Open Sans" w:cs="Open Sans"/>
                <w:sz w:val="22"/>
                <w:szCs w:val="22"/>
              </w:rPr>
            </w:pPr>
            <w:r w:rsidRPr="00A42470">
              <w:rPr>
                <w:rFonts w:ascii="Open Sans" w:hAnsi="Open Sans" w:cs="Open Sans"/>
                <w:sz w:val="22"/>
                <w:szCs w:val="22"/>
              </w:rPr>
              <w:t>one English Language Proficiency Standards (ELPS) Strategy)</w:t>
            </w:r>
          </w:p>
          <w:p w14:paraId="5635CDF7" w14:textId="3179FF44" w:rsidR="00D0097D" w:rsidRPr="00A42470" w:rsidRDefault="00D0097D" w:rsidP="00D0097D">
            <w:pPr>
              <w:jc w:val="center"/>
              <w:rPr>
                <w:rFonts w:ascii="Open Sans" w:hAnsi="Open Sans" w:cs="Open Sans"/>
                <w:b/>
                <w:sz w:val="22"/>
                <w:szCs w:val="22"/>
              </w:rPr>
            </w:pPr>
          </w:p>
        </w:tc>
      </w:tr>
      <w:tr w:rsidR="00B3350C" w:rsidRPr="00A42470" w14:paraId="49CA021C" w14:textId="77777777" w:rsidTr="36A5FCF0">
        <w:trPr>
          <w:trHeight w:val="27"/>
        </w:trPr>
        <w:tc>
          <w:tcPr>
            <w:tcW w:w="2952" w:type="dxa"/>
            <w:shd w:val="clear" w:color="auto" w:fill="auto"/>
          </w:tcPr>
          <w:p w14:paraId="3E12574F" w14:textId="76204C22" w:rsidR="00B3350C" w:rsidRPr="00A42470" w:rsidRDefault="36A5FCF0" w:rsidP="36A5FCF0">
            <w:pPr>
              <w:spacing w:before="120" w:after="120"/>
              <w:jc w:val="center"/>
              <w:rPr>
                <w:rFonts w:ascii="Open Sans" w:hAnsi="Open Sans" w:cs="Open Sans"/>
                <w:b/>
                <w:bCs/>
                <w:sz w:val="22"/>
                <w:szCs w:val="22"/>
              </w:rPr>
            </w:pPr>
            <w:r w:rsidRPr="00A42470">
              <w:rPr>
                <w:rFonts w:ascii="Open Sans" w:hAnsi="Open Sans" w:cs="Open Sans"/>
                <w:b/>
                <w:bCs/>
                <w:sz w:val="22"/>
                <w:szCs w:val="22"/>
              </w:rPr>
              <w:t>Instructional Objectives</w:t>
            </w:r>
          </w:p>
        </w:tc>
        <w:tc>
          <w:tcPr>
            <w:tcW w:w="7848" w:type="dxa"/>
            <w:shd w:val="clear" w:color="auto" w:fill="auto"/>
          </w:tcPr>
          <w:p w14:paraId="3276A2DD" w14:textId="77777777" w:rsidR="00A61D93" w:rsidRPr="00A42470" w:rsidRDefault="00A61D93" w:rsidP="00E6279B">
            <w:pPr>
              <w:numPr>
                <w:ilvl w:val="0"/>
                <w:numId w:val="16"/>
              </w:numPr>
              <w:tabs>
                <w:tab w:val="clear" w:pos="720"/>
                <w:tab w:val="num" w:pos="526"/>
              </w:tabs>
              <w:spacing w:line="276" w:lineRule="auto"/>
              <w:ind w:left="436"/>
              <w:rPr>
                <w:rFonts w:ascii="Open Sans" w:hAnsi="Open Sans" w:cs="Open Sans"/>
                <w:bCs/>
                <w:sz w:val="22"/>
                <w:szCs w:val="22"/>
              </w:rPr>
            </w:pPr>
            <w:r w:rsidRPr="00A42470">
              <w:rPr>
                <w:rFonts w:ascii="Open Sans" w:hAnsi="Open Sans" w:cs="Open Sans"/>
                <w:bCs/>
                <w:sz w:val="22"/>
                <w:szCs w:val="22"/>
              </w:rPr>
              <w:t>Identify agricultural crops and bi-products suitable for renewable energy production</w:t>
            </w:r>
          </w:p>
          <w:p w14:paraId="60AC3715" w14:textId="53A9B101" w:rsidR="00B3350C" w:rsidRPr="00A42470" w:rsidRDefault="00A61D93" w:rsidP="00E6279B">
            <w:pPr>
              <w:numPr>
                <w:ilvl w:val="0"/>
                <w:numId w:val="16"/>
              </w:numPr>
              <w:tabs>
                <w:tab w:val="clear" w:pos="720"/>
                <w:tab w:val="num" w:pos="526"/>
              </w:tabs>
              <w:spacing w:line="276" w:lineRule="auto"/>
              <w:ind w:left="436"/>
              <w:rPr>
                <w:rFonts w:ascii="Open Sans" w:hAnsi="Open Sans" w:cs="Open Sans"/>
                <w:bCs/>
                <w:sz w:val="22"/>
                <w:szCs w:val="22"/>
              </w:rPr>
            </w:pPr>
            <w:r w:rsidRPr="00A42470">
              <w:rPr>
                <w:rFonts w:ascii="Open Sans" w:hAnsi="Open Sans" w:cs="Open Sans"/>
                <w:bCs/>
                <w:sz w:val="22"/>
                <w:szCs w:val="22"/>
              </w:rPr>
              <w:t>Discuss production processes for biofuels</w:t>
            </w:r>
          </w:p>
        </w:tc>
      </w:tr>
      <w:tr w:rsidR="00B3350C" w:rsidRPr="00A42470" w14:paraId="741CD4A0" w14:textId="77777777" w:rsidTr="36A5FCF0">
        <w:trPr>
          <w:trHeight w:val="27"/>
        </w:trPr>
        <w:tc>
          <w:tcPr>
            <w:tcW w:w="2952" w:type="dxa"/>
            <w:shd w:val="clear" w:color="auto" w:fill="auto"/>
          </w:tcPr>
          <w:p w14:paraId="65BFD213" w14:textId="6A49AE17" w:rsidR="00B3350C" w:rsidRPr="00A42470" w:rsidRDefault="36A5FCF0" w:rsidP="36A5FCF0">
            <w:pPr>
              <w:spacing w:before="120" w:after="120"/>
              <w:jc w:val="center"/>
              <w:rPr>
                <w:rFonts w:ascii="Open Sans" w:hAnsi="Open Sans" w:cs="Open Sans"/>
                <w:b/>
                <w:bCs/>
                <w:sz w:val="22"/>
                <w:szCs w:val="22"/>
              </w:rPr>
            </w:pPr>
            <w:r w:rsidRPr="00A42470">
              <w:rPr>
                <w:rFonts w:ascii="Open Sans" w:hAnsi="Open Sans" w:cs="Open Sans"/>
                <w:b/>
                <w:bCs/>
                <w:sz w:val="22"/>
                <w:szCs w:val="22"/>
              </w:rPr>
              <w:t>Rationale</w:t>
            </w:r>
          </w:p>
        </w:tc>
        <w:tc>
          <w:tcPr>
            <w:tcW w:w="7848" w:type="dxa"/>
            <w:shd w:val="clear" w:color="auto" w:fill="auto"/>
          </w:tcPr>
          <w:p w14:paraId="0AEAFDF2" w14:textId="1357987E" w:rsidR="00B3350C" w:rsidRPr="00A42470" w:rsidRDefault="00751A88" w:rsidP="00DC4B23">
            <w:pPr>
              <w:spacing w:before="120" w:after="120"/>
              <w:rPr>
                <w:rFonts w:ascii="Open Sans" w:hAnsi="Open Sans" w:cs="Open Sans"/>
                <w:sz w:val="22"/>
                <w:szCs w:val="22"/>
              </w:rPr>
            </w:pPr>
            <w:r w:rsidRPr="00A42470">
              <w:rPr>
                <w:rFonts w:ascii="Open Sans" w:hAnsi="Open Sans" w:cs="Open Sans"/>
                <w:sz w:val="22"/>
                <w:szCs w:val="22"/>
              </w:rPr>
              <w:t>This lesson introduces students to wind, solar, and geothermal energy. Through this lesson, students will be expected to analyze the advantages and disadvantages of wind energy, explain geothermal energy and locate areas of potential, and identify and describe solar energy systems.</w:t>
            </w:r>
          </w:p>
        </w:tc>
      </w:tr>
      <w:tr w:rsidR="00B3350C" w:rsidRPr="00A42470" w14:paraId="46AD6D97" w14:textId="77777777" w:rsidTr="36A5FCF0">
        <w:trPr>
          <w:trHeight w:val="27"/>
        </w:trPr>
        <w:tc>
          <w:tcPr>
            <w:tcW w:w="2952" w:type="dxa"/>
            <w:shd w:val="clear" w:color="auto" w:fill="auto"/>
          </w:tcPr>
          <w:p w14:paraId="1115E24F" w14:textId="27A88A37" w:rsidR="00B3350C" w:rsidRPr="00A42470" w:rsidRDefault="36A5FCF0" w:rsidP="36A5FCF0">
            <w:pPr>
              <w:spacing w:before="120" w:after="120"/>
              <w:jc w:val="center"/>
              <w:rPr>
                <w:rFonts w:ascii="Open Sans" w:hAnsi="Open Sans" w:cs="Open Sans"/>
                <w:b/>
                <w:bCs/>
                <w:sz w:val="22"/>
                <w:szCs w:val="22"/>
              </w:rPr>
            </w:pPr>
            <w:r w:rsidRPr="00A42470">
              <w:rPr>
                <w:rFonts w:ascii="Open Sans" w:hAnsi="Open Sans" w:cs="Open Sans"/>
                <w:b/>
                <w:bCs/>
                <w:sz w:val="22"/>
                <w:szCs w:val="22"/>
              </w:rPr>
              <w:t>Duration of Lesson</w:t>
            </w:r>
          </w:p>
        </w:tc>
        <w:tc>
          <w:tcPr>
            <w:tcW w:w="7848" w:type="dxa"/>
            <w:shd w:val="clear" w:color="auto" w:fill="auto"/>
          </w:tcPr>
          <w:p w14:paraId="0F979EA2" w14:textId="77777777" w:rsidR="00B3350C" w:rsidRPr="00A42470" w:rsidRDefault="00B3350C" w:rsidP="00DC4B23">
            <w:pPr>
              <w:spacing w:before="120" w:after="120"/>
              <w:rPr>
                <w:rFonts w:ascii="Open Sans" w:hAnsi="Open Sans" w:cs="Open Sans"/>
                <w:sz w:val="22"/>
                <w:szCs w:val="22"/>
              </w:rPr>
            </w:pPr>
          </w:p>
        </w:tc>
      </w:tr>
      <w:tr w:rsidR="00B3350C" w:rsidRPr="00A42470" w14:paraId="3F56A797" w14:textId="77777777" w:rsidTr="36A5FCF0">
        <w:trPr>
          <w:trHeight w:val="27"/>
        </w:trPr>
        <w:tc>
          <w:tcPr>
            <w:tcW w:w="2952" w:type="dxa"/>
            <w:shd w:val="clear" w:color="auto" w:fill="auto"/>
          </w:tcPr>
          <w:p w14:paraId="0652114D" w14:textId="5E8F39B0" w:rsidR="00B3350C" w:rsidRPr="00A42470" w:rsidRDefault="36A5FCF0" w:rsidP="36A5FCF0">
            <w:pPr>
              <w:jc w:val="center"/>
              <w:rPr>
                <w:rFonts w:ascii="Open Sans" w:hAnsi="Open Sans" w:cs="Open Sans"/>
                <w:b/>
                <w:bCs/>
                <w:sz w:val="22"/>
                <w:szCs w:val="22"/>
              </w:rPr>
            </w:pPr>
            <w:r w:rsidRPr="00A42470">
              <w:rPr>
                <w:rFonts w:ascii="Open Sans" w:hAnsi="Open Sans" w:cs="Open Sans"/>
                <w:b/>
                <w:bCs/>
                <w:sz w:val="22"/>
                <w:szCs w:val="22"/>
              </w:rPr>
              <w:t>Word Wall/Key Vocabulary</w:t>
            </w:r>
          </w:p>
          <w:p w14:paraId="5ABB5AAA" w14:textId="77777777" w:rsidR="001F2AD2" w:rsidRPr="00A42470" w:rsidRDefault="001F2AD2" w:rsidP="001F2AD2">
            <w:pPr>
              <w:jc w:val="center"/>
              <w:rPr>
                <w:rFonts w:ascii="Open Sans" w:hAnsi="Open Sans" w:cs="Open Sans"/>
                <w:i/>
                <w:iCs/>
                <w:sz w:val="22"/>
                <w:szCs w:val="22"/>
              </w:rPr>
            </w:pPr>
            <w:r w:rsidRPr="00A42470">
              <w:rPr>
                <w:rFonts w:ascii="Open Sans" w:hAnsi="Open Sans" w:cs="Open Sans"/>
                <w:i/>
                <w:iCs/>
                <w:sz w:val="22"/>
                <w:szCs w:val="22"/>
              </w:rPr>
              <w:t>(ELPS c1a, c, f; c2b; c3a, b, d; c4c; c5b) PDAS II (5)</w:t>
            </w:r>
          </w:p>
          <w:p w14:paraId="156E697A" w14:textId="4795D93A" w:rsidR="00B3350C" w:rsidRPr="00A42470" w:rsidRDefault="00B3350C" w:rsidP="36A5FCF0">
            <w:pPr>
              <w:jc w:val="center"/>
              <w:rPr>
                <w:rFonts w:ascii="Open Sans" w:hAnsi="Open Sans" w:cs="Open Sans"/>
                <w:sz w:val="22"/>
                <w:szCs w:val="22"/>
              </w:rPr>
            </w:pPr>
          </w:p>
        </w:tc>
        <w:tc>
          <w:tcPr>
            <w:tcW w:w="7848" w:type="dxa"/>
            <w:shd w:val="clear" w:color="auto" w:fill="auto"/>
          </w:tcPr>
          <w:p w14:paraId="5D05C56C" w14:textId="77777777" w:rsidR="00A61D93" w:rsidRPr="00A42470" w:rsidRDefault="00A61D93" w:rsidP="00E6279B">
            <w:pPr>
              <w:numPr>
                <w:ilvl w:val="0"/>
                <w:numId w:val="17"/>
              </w:numPr>
              <w:spacing w:before="120" w:after="120"/>
              <w:ind w:left="436"/>
              <w:rPr>
                <w:rFonts w:ascii="Open Sans" w:hAnsi="Open Sans" w:cs="Open Sans"/>
                <w:sz w:val="22"/>
                <w:szCs w:val="22"/>
              </w:rPr>
            </w:pPr>
            <w:r w:rsidRPr="00A42470">
              <w:rPr>
                <w:rFonts w:ascii="Open Sans" w:hAnsi="Open Sans" w:cs="Open Sans"/>
                <w:sz w:val="22"/>
                <w:szCs w:val="22"/>
              </w:rPr>
              <w:t>Biofuel</w:t>
            </w:r>
          </w:p>
          <w:p w14:paraId="4173B0B4" w14:textId="77777777" w:rsidR="00A61D93" w:rsidRPr="00A42470" w:rsidRDefault="00A61D93" w:rsidP="00E6279B">
            <w:pPr>
              <w:numPr>
                <w:ilvl w:val="0"/>
                <w:numId w:val="17"/>
              </w:numPr>
              <w:spacing w:before="120" w:after="120"/>
              <w:ind w:left="436"/>
              <w:rPr>
                <w:rFonts w:ascii="Open Sans" w:hAnsi="Open Sans" w:cs="Open Sans"/>
                <w:sz w:val="22"/>
                <w:szCs w:val="22"/>
              </w:rPr>
            </w:pPr>
            <w:r w:rsidRPr="00A42470">
              <w:rPr>
                <w:rFonts w:ascii="Open Sans" w:hAnsi="Open Sans" w:cs="Open Sans"/>
                <w:sz w:val="22"/>
                <w:szCs w:val="22"/>
              </w:rPr>
              <w:t>Biomass</w:t>
            </w:r>
          </w:p>
          <w:p w14:paraId="0E4EB585" w14:textId="77777777" w:rsidR="00A61D93" w:rsidRPr="00A42470" w:rsidRDefault="00A61D93" w:rsidP="00E6279B">
            <w:pPr>
              <w:numPr>
                <w:ilvl w:val="0"/>
                <w:numId w:val="17"/>
              </w:numPr>
              <w:spacing w:before="120" w:after="120"/>
              <w:ind w:left="436"/>
              <w:rPr>
                <w:rFonts w:ascii="Open Sans" w:hAnsi="Open Sans" w:cs="Open Sans"/>
                <w:sz w:val="22"/>
                <w:szCs w:val="22"/>
              </w:rPr>
            </w:pPr>
            <w:r w:rsidRPr="00A42470">
              <w:rPr>
                <w:rFonts w:ascii="Open Sans" w:hAnsi="Open Sans" w:cs="Open Sans"/>
                <w:sz w:val="22"/>
                <w:szCs w:val="22"/>
              </w:rPr>
              <w:t>Renewable Energy</w:t>
            </w:r>
          </w:p>
          <w:p w14:paraId="47D13121" w14:textId="475CBE02" w:rsidR="00B3350C" w:rsidRPr="00A42470" w:rsidRDefault="00A61D93" w:rsidP="00E6279B">
            <w:pPr>
              <w:numPr>
                <w:ilvl w:val="0"/>
                <w:numId w:val="17"/>
              </w:numPr>
              <w:spacing w:before="120" w:after="120"/>
              <w:ind w:left="436"/>
              <w:rPr>
                <w:rFonts w:ascii="Open Sans" w:hAnsi="Open Sans" w:cs="Open Sans"/>
                <w:sz w:val="22"/>
                <w:szCs w:val="22"/>
              </w:rPr>
            </w:pPr>
            <w:r w:rsidRPr="00A42470">
              <w:rPr>
                <w:rFonts w:ascii="Open Sans" w:hAnsi="Open Sans" w:cs="Open Sans"/>
                <w:sz w:val="22"/>
                <w:szCs w:val="22"/>
              </w:rPr>
              <w:t>Agricultural bi-product</w:t>
            </w:r>
          </w:p>
        </w:tc>
      </w:tr>
      <w:tr w:rsidR="00B3350C" w:rsidRPr="00A42470" w14:paraId="2AB98FD6" w14:textId="77777777" w:rsidTr="36A5FCF0">
        <w:trPr>
          <w:trHeight w:val="27"/>
        </w:trPr>
        <w:tc>
          <w:tcPr>
            <w:tcW w:w="2952" w:type="dxa"/>
            <w:shd w:val="clear" w:color="auto" w:fill="auto"/>
          </w:tcPr>
          <w:p w14:paraId="7A681535" w14:textId="1FBBFA88" w:rsidR="00B3350C" w:rsidRPr="00A42470" w:rsidRDefault="36A5FCF0" w:rsidP="36A5FCF0">
            <w:pPr>
              <w:spacing w:before="120" w:after="120"/>
              <w:jc w:val="center"/>
              <w:rPr>
                <w:rFonts w:ascii="Open Sans" w:hAnsi="Open Sans" w:cs="Open Sans"/>
                <w:b/>
                <w:bCs/>
                <w:sz w:val="22"/>
                <w:szCs w:val="22"/>
              </w:rPr>
            </w:pPr>
            <w:r w:rsidRPr="00A42470">
              <w:rPr>
                <w:rFonts w:ascii="Open Sans" w:hAnsi="Open Sans" w:cs="Open Sans"/>
                <w:b/>
                <w:bCs/>
                <w:sz w:val="22"/>
                <w:szCs w:val="22"/>
              </w:rPr>
              <w:t>Materials/Specialized Equipment Needed</w:t>
            </w:r>
          </w:p>
        </w:tc>
        <w:tc>
          <w:tcPr>
            <w:tcW w:w="7848" w:type="dxa"/>
            <w:shd w:val="clear" w:color="auto" w:fill="auto"/>
          </w:tcPr>
          <w:p w14:paraId="06028BCB" w14:textId="719B5608" w:rsidR="00B3350C" w:rsidRPr="00A42470" w:rsidRDefault="00A61D93" w:rsidP="00A42470">
            <w:pPr>
              <w:spacing w:after="200" w:line="276" w:lineRule="auto"/>
              <w:rPr>
                <w:rFonts w:ascii="Open Sans" w:hAnsi="Open Sans" w:cs="Open Sans"/>
                <w:sz w:val="22"/>
                <w:szCs w:val="22"/>
              </w:rPr>
            </w:pPr>
            <w:r w:rsidRPr="00A42470">
              <w:rPr>
                <w:rFonts w:ascii="Open Sans" w:hAnsi="Open Sans" w:cs="Open Sans"/>
                <w:sz w:val="22"/>
                <w:szCs w:val="22"/>
              </w:rPr>
              <w:t xml:space="preserve">Power Point:  </w:t>
            </w:r>
            <w:r w:rsidR="00492267" w:rsidRPr="00B85897">
              <w:rPr>
                <w:rFonts w:ascii="Open Sans" w:hAnsi="Open Sans" w:cs="Open Sans"/>
                <w:sz w:val="22"/>
                <w:szCs w:val="22"/>
              </w:rPr>
              <w:t>Renewable Energy Wind, Solar and Geothermal</w:t>
            </w:r>
            <w:bookmarkStart w:id="1" w:name="_GoBack"/>
            <w:bookmarkEnd w:id="1"/>
          </w:p>
        </w:tc>
      </w:tr>
      <w:tr w:rsidR="00B3350C" w:rsidRPr="00A42470" w14:paraId="4B28B3C8" w14:textId="77777777" w:rsidTr="36A5FCF0">
        <w:trPr>
          <w:trHeight w:val="27"/>
        </w:trPr>
        <w:tc>
          <w:tcPr>
            <w:tcW w:w="2952" w:type="dxa"/>
            <w:shd w:val="clear" w:color="auto" w:fill="auto"/>
          </w:tcPr>
          <w:p w14:paraId="6A576075" w14:textId="77777777" w:rsidR="00B3350C" w:rsidRPr="00A42470" w:rsidRDefault="36A5FCF0" w:rsidP="36A5FCF0">
            <w:pPr>
              <w:jc w:val="center"/>
              <w:rPr>
                <w:rFonts w:ascii="Open Sans" w:hAnsi="Open Sans" w:cs="Open Sans"/>
                <w:b/>
                <w:bCs/>
                <w:sz w:val="22"/>
                <w:szCs w:val="22"/>
              </w:rPr>
            </w:pPr>
            <w:r w:rsidRPr="00A42470">
              <w:rPr>
                <w:rFonts w:ascii="Open Sans" w:hAnsi="Open Sans" w:cs="Open Sans"/>
                <w:b/>
                <w:bCs/>
                <w:sz w:val="22"/>
                <w:szCs w:val="22"/>
              </w:rPr>
              <w:lastRenderedPageBreak/>
              <w:t>Anticipatory Set</w:t>
            </w:r>
          </w:p>
          <w:p w14:paraId="2BCFDB36" w14:textId="734AFA54" w:rsidR="00870A95" w:rsidRPr="00A42470" w:rsidRDefault="36A5FCF0" w:rsidP="36A5FCF0">
            <w:pPr>
              <w:jc w:val="center"/>
              <w:rPr>
                <w:rFonts w:ascii="Open Sans" w:hAnsi="Open Sans" w:cs="Open Sans"/>
                <w:sz w:val="22"/>
                <w:szCs w:val="22"/>
              </w:rPr>
            </w:pPr>
            <w:r w:rsidRPr="00A42470">
              <w:rPr>
                <w:rFonts w:ascii="Open Sans" w:hAnsi="Open Sans" w:cs="Open Sans"/>
                <w:sz w:val="22"/>
                <w:szCs w:val="22"/>
              </w:rPr>
              <w:t>(May include pre-assessment for prior knowledge)</w:t>
            </w:r>
          </w:p>
        </w:tc>
        <w:tc>
          <w:tcPr>
            <w:tcW w:w="7848" w:type="dxa"/>
            <w:shd w:val="clear" w:color="auto" w:fill="auto"/>
          </w:tcPr>
          <w:p w14:paraId="4F0E5071" w14:textId="77777777" w:rsidR="00A61D93" w:rsidRPr="00A42470" w:rsidRDefault="00A61D93" w:rsidP="00A61D93">
            <w:pPr>
              <w:numPr>
                <w:ilvl w:val="0"/>
                <w:numId w:val="9"/>
              </w:numPr>
              <w:spacing w:before="120" w:after="120"/>
              <w:rPr>
                <w:rFonts w:ascii="Open Sans" w:hAnsi="Open Sans" w:cs="Open Sans"/>
                <w:color w:val="333333"/>
                <w:sz w:val="22"/>
                <w:szCs w:val="22"/>
              </w:rPr>
            </w:pPr>
            <w:r w:rsidRPr="00A42470">
              <w:rPr>
                <w:rFonts w:ascii="Open Sans" w:hAnsi="Open Sans" w:cs="Open Sans"/>
                <w:color w:val="333333"/>
                <w:sz w:val="22"/>
                <w:szCs w:val="22"/>
              </w:rPr>
              <w:t>Link: Where do we get our Power?</w:t>
            </w:r>
          </w:p>
          <w:p w14:paraId="7330CEEC" w14:textId="77777777" w:rsidR="00A61D93" w:rsidRPr="00A42470" w:rsidRDefault="00A61D93" w:rsidP="00A61D93">
            <w:pPr>
              <w:numPr>
                <w:ilvl w:val="0"/>
                <w:numId w:val="9"/>
              </w:numPr>
              <w:spacing w:before="120" w:after="120"/>
              <w:rPr>
                <w:rFonts w:ascii="Open Sans" w:hAnsi="Open Sans" w:cs="Open Sans"/>
                <w:color w:val="333333"/>
                <w:sz w:val="22"/>
                <w:szCs w:val="22"/>
              </w:rPr>
            </w:pPr>
            <w:r w:rsidRPr="00A42470">
              <w:rPr>
                <w:rFonts w:ascii="Open Sans" w:hAnsi="Open Sans" w:cs="Open Sans"/>
                <w:color w:val="333333"/>
                <w:sz w:val="22"/>
                <w:szCs w:val="22"/>
              </w:rPr>
              <w:t xml:space="preserve">Motivation:  Where did you get your power today to turn on the lights at home and at school, in the vehicle you drove to school?  </w:t>
            </w:r>
          </w:p>
          <w:p w14:paraId="6019719E" w14:textId="40029751" w:rsidR="00B3350C" w:rsidRPr="00A42470" w:rsidRDefault="00A61D93" w:rsidP="00DC4B23">
            <w:pPr>
              <w:numPr>
                <w:ilvl w:val="0"/>
                <w:numId w:val="9"/>
              </w:numPr>
              <w:spacing w:before="120" w:after="120"/>
              <w:rPr>
                <w:rFonts w:ascii="Open Sans" w:hAnsi="Open Sans" w:cs="Open Sans"/>
                <w:color w:val="333333"/>
                <w:sz w:val="22"/>
                <w:szCs w:val="22"/>
              </w:rPr>
            </w:pPr>
            <w:r w:rsidRPr="00A42470">
              <w:rPr>
                <w:rFonts w:ascii="Open Sans" w:hAnsi="Open Sans" w:cs="Open Sans"/>
                <w:color w:val="333333"/>
                <w:sz w:val="22"/>
                <w:szCs w:val="22"/>
              </w:rPr>
              <w:t>Overview: Today we will Identify agricultural crops and bi-products suitable for renewable energy production, and Discuss production processes for biofuels</w:t>
            </w:r>
          </w:p>
        </w:tc>
      </w:tr>
      <w:tr w:rsidR="00B3350C" w:rsidRPr="00A42470" w14:paraId="14C1CDAA" w14:textId="77777777" w:rsidTr="36A5FCF0">
        <w:trPr>
          <w:trHeight w:val="440"/>
        </w:trPr>
        <w:tc>
          <w:tcPr>
            <w:tcW w:w="2952" w:type="dxa"/>
            <w:shd w:val="clear" w:color="auto" w:fill="auto"/>
          </w:tcPr>
          <w:p w14:paraId="72711DBC" w14:textId="622EE681" w:rsidR="00B3350C" w:rsidRPr="00A42470" w:rsidRDefault="36A5FCF0" w:rsidP="36A5FCF0">
            <w:pPr>
              <w:spacing w:before="120" w:after="120"/>
              <w:jc w:val="center"/>
              <w:rPr>
                <w:rFonts w:ascii="Open Sans" w:hAnsi="Open Sans" w:cs="Open Sans"/>
                <w:b/>
                <w:bCs/>
                <w:sz w:val="22"/>
                <w:szCs w:val="22"/>
              </w:rPr>
            </w:pPr>
            <w:r w:rsidRPr="00A42470">
              <w:rPr>
                <w:rFonts w:ascii="Open Sans" w:hAnsi="Open Sans" w:cs="Open Sans"/>
                <w:b/>
                <w:bCs/>
                <w:sz w:val="22"/>
                <w:szCs w:val="22"/>
              </w:rPr>
              <w:t>Direct Instruction *</w:t>
            </w:r>
          </w:p>
        </w:tc>
        <w:tc>
          <w:tcPr>
            <w:tcW w:w="7848" w:type="dxa"/>
            <w:shd w:val="clear" w:color="auto" w:fill="auto"/>
          </w:tcPr>
          <w:p w14:paraId="076625CF" w14:textId="77777777" w:rsidR="00A61D93" w:rsidRPr="00A42470" w:rsidRDefault="00A61D93" w:rsidP="00A61D93">
            <w:pPr>
              <w:spacing w:before="120" w:after="120"/>
              <w:rPr>
                <w:rFonts w:ascii="Open Sans" w:hAnsi="Open Sans" w:cs="Open Sans"/>
                <w:sz w:val="22"/>
                <w:szCs w:val="22"/>
              </w:rPr>
            </w:pPr>
            <w:r w:rsidRPr="00A42470">
              <w:rPr>
                <w:rFonts w:ascii="Open Sans" w:hAnsi="Open Sans" w:cs="Open Sans"/>
                <w:sz w:val="22"/>
                <w:szCs w:val="22"/>
              </w:rPr>
              <w:t>Open the PowerPoint, progress through the slides and teach the material from the slides to the students and allow time for discussion on each slide.</w:t>
            </w:r>
          </w:p>
          <w:p w14:paraId="74C533CA" w14:textId="77777777" w:rsidR="00A61D93" w:rsidRPr="00A42470" w:rsidRDefault="00A61D93" w:rsidP="00A61D93">
            <w:pPr>
              <w:numPr>
                <w:ilvl w:val="0"/>
                <w:numId w:val="10"/>
              </w:numPr>
              <w:spacing w:before="120" w:after="120"/>
              <w:rPr>
                <w:rFonts w:ascii="Open Sans" w:hAnsi="Open Sans" w:cs="Open Sans"/>
                <w:sz w:val="22"/>
                <w:szCs w:val="22"/>
              </w:rPr>
            </w:pPr>
            <w:r w:rsidRPr="00A42470">
              <w:rPr>
                <w:rFonts w:ascii="Open Sans" w:hAnsi="Open Sans" w:cs="Open Sans"/>
                <w:sz w:val="22"/>
                <w:szCs w:val="22"/>
              </w:rPr>
              <w:t>Renewable Energy</w:t>
            </w:r>
          </w:p>
          <w:p w14:paraId="4C60B20F" w14:textId="77777777" w:rsidR="00A61D93" w:rsidRPr="00A42470" w:rsidRDefault="00A61D93" w:rsidP="00A61D93">
            <w:pPr>
              <w:numPr>
                <w:ilvl w:val="1"/>
                <w:numId w:val="10"/>
              </w:numPr>
              <w:spacing w:before="120" w:after="120"/>
              <w:rPr>
                <w:rFonts w:ascii="Open Sans" w:hAnsi="Open Sans" w:cs="Open Sans"/>
                <w:sz w:val="22"/>
                <w:szCs w:val="22"/>
              </w:rPr>
            </w:pPr>
            <w:r w:rsidRPr="00A42470">
              <w:rPr>
                <w:rFonts w:ascii="Open Sans" w:hAnsi="Open Sans" w:cs="Open Sans"/>
                <w:sz w:val="22"/>
                <w:szCs w:val="22"/>
              </w:rPr>
              <w:t xml:space="preserve">The United States currently relies heavily on coal, oil, and natural gas for its energy. </w:t>
            </w:r>
          </w:p>
          <w:p w14:paraId="349BD605" w14:textId="77777777" w:rsidR="00A61D93" w:rsidRPr="00A42470" w:rsidRDefault="00A61D93" w:rsidP="00A61D93">
            <w:pPr>
              <w:numPr>
                <w:ilvl w:val="1"/>
                <w:numId w:val="10"/>
              </w:numPr>
              <w:spacing w:before="120" w:after="120"/>
              <w:rPr>
                <w:rFonts w:ascii="Open Sans" w:hAnsi="Open Sans" w:cs="Open Sans"/>
                <w:sz w:val="22"/>
                <w:szCs w:val="22"/>
              </w:rPr>
            </w:pPr>
            <w:r w:rsidRPr="00A42470">
              <w:rPr>
                <w:rFonts w:ascii="Open Sans" w:hAnsi="Open Sans" w:cs="Open Sans"/>
                <w:sz w:val="22"/>
                <w:szCs w:val="22"/>
              </w:rPr>
              <w:t xml:space="preserve">Fossil fuels are nonrenewable, that is, they draw on finite resources that will eventually dwindle, becoming too expensive or too environmentally damaging to retrieve. </w:t>
            </w:r>
          </w:p>
          <w:p w14:paraId="596E5F39" w14:textId="77777777" w:rsidR="00A61D93" w:rsidRPr="00A42470" w:rsidRDefault="00A61D93" w:rsidP="00A61D93">
            <w:pPr>
              <w:numPr>
                <w:ilvl w:val="1"/>
                <w:numId w:val="10"/>
              </w:numPr>
              <w:spacing w:before="120" w:after="120"/>
              <w:rPr>
                <w:rFonts w:ascii="Open Sans" w:hAnsi="Open Sans" w:cs="Open Sans"/>
                <w:sz w:val="22"/>
                <w:szCs w:val="22"/>
              </w:rPr>
            </w:pPr>
            <w:r w:rsidRPr="00A42470">
              <w:rPr>
                <w:rFonts w:ascii="Open Sans" w:hAnsi="Open Sans" w:cs="Open Sans"/>
                <w:sz w:val="22"/>
                <w:szCs w:val="22"/>
              </w:rPr>
              <w:t>In contrast, renewable energy resources—such as wind and solar energy—are constantly replenished and will never run out.</w:t>
            </w:r>
          </w:p>
          <w:p w14:paraId="7A47ECA3" w14:textId="77777777" w:rsidR="00A61D93" w:rsidRPr="00A42470" w:rsidRDefault="00A61D93" w:rsidP="00A61D93">
            <w:pPr>
              <w:numPr>
                <w:ilvl w:val="0"/>
                <w:numId w:val="10"/>
              </w:numPr>
              <w:spacing w:before="120" w:after="120"/>
              <w:rPr>
                <w:rFonts w:ascii="Open Sans" w:hAnsi="Open Sans" w:cs="Open Sans"/>
                <w:sz w:val="22"/>
                <w:szCs w:val="22"/>
              </w:rPr>
            </w:pPr>
            <w:r w:rsidRPr="00A42470">
              <w:rPr>
                <w:rFonts w:ascii="Open Sans" w:hAnsi="Open Sans" w:cs="Open Sans"/>
                <w:sz w:val="22"/>
                <w:szCs w:val="22"/>
              </w:rPr>
              <w:t>Types of Biomass</w:t>
            </w:r>
          </w:p>
          <w:p w14:paraId="344E2EBD" w14:textId="77777777" w:rsidR="00A61D93" w:rsidRPr="00A42470" w:rsidRDefault="00A61D93" w:rsidP="00A61D93">
            <w:pPr>
              <w:numPr>
                <w:ilvl w:val="1"/>
                <w:numId w:val="10"/>
              </w:numPr>
              <w:spacing w:before="120" w:after="120"/>
              <w:rPr>
                <w:rFonts w:ascii="Open Sans" w:hAnsi="Open Sans" w:cs="Open Sans"/>
                <w:sz w:val="22"/>
                <w:szCs w:val="22"/>
              </w:rPr>
            </w:pPr>
            <w:r w:rsidRPr="00A42470">
              <w:rPr>
                <w:rFonts w:ascii="Open Sans" w:hAnsi="Open Sans" w:cs="Open Sans"/>
                <w:sz w:val="22"/>
                <w:szCs w:val="22"/>
              </w:rPr>
              <w:t xml:space="preserve">Wood </w:t>
            </w:r>
          </w:p>
          <w:p w14:paraId="3663D683" w14:textId="77777777" w:rsidR="00A61D93" w:rsidRPr="00A42470" w:rsidRDefault="00A61D93" w:rsidP="00A61D93">
            <w:pPr>
              <w:numPr>
                <w:ilvl w:val="1"/>
                <w:numId w:val="10"/>
              </w:numPr>
              <w:spacing w:before="120" w:after="120"/>
              <w:rPr>
                <w:rFonts w:ascii="Open Sans" w:hAnsi="Open Sans" w:cs="Open Sans"/>
                <w:sz w:val="22"/>
                <w:szCs w:val="22"/>
              </w:rPr>
            </w:pPr>
            <w:r w:rsidRPr="00A42470">
              <w:rPr>
                <w:rFonts w:ascii="Open Sans" w:hAnsi="Open Sans" w:cs="Open Sans"/>
                <w:sz w:val="22"/>
                <w:szCs w:val="22"/>
              </w:rPr>
              <w:t>Crops</w:t>
            </w:r>
          </w:p>
          <w:p w14:paraId="2F292EDE" w14:textId="77777777" w:rsidR="00A61D93" w:rsidRPr="00A42470" w:rsidRDefault="00A61D93" w:rsidP="00A61D93">
            <w:pPr>
              <w:numPr>
                <w:ilvl w:val="1"/>
                <w:numId w:val="10"/>
              </w:numPr>
              <w:spacing w:before="120" w:after="120"/>
              <w:rPr>
                <w:rFonts w:ascii="Open Sans" w:hAnsi="Open Sans" w:cs="Open Sans"/>
                <w:sz w:val="22"/>
                <w:szCs w:val="22"/>
              </w:rPr>
            </w:pPr>
            <w:r w:rsidRPr="00A42470">
              <w:rPr>
                <w:rFonts w:ascii="Open Sans" w:hAnsi="Open Sans" w:cs="Open Sans"/>
                <w:sz w:val="22"/>
                <w:szCs w:val="22"/>
              </w:rPr>
              <w:t>Garbage</w:t>
            </w:r>
          </w:p>
          <w:p w14:paraId="59F7B4DE" w14:textId="77777777" w:rsidR="00A61D93" w:rsidRPr="00A42470" w:rsidRDefault="00A61D93" w:rsidP="00A61D93">
            <w:pPr>
              <w:numPr>
                <w:ilvl w:val="1"/>
                <w:numId w:val="10"/>
              </w:numPr>
              <w:spacing w:before="120" w:after="120"/>
              <w:rPr>
                <w:rFonts w:ascii="Open Sans" w:hAnsi="Open Sans" w:cs="Open Sans"/>
                <w:sz w:val="22"/>
                <w:szCs w:val="22"/>
              </w:rPr>
            </w:pPr>
            <w:r w:rsidRPr="00A42470">
              <w:rPr>
                <w:rFonts w:ascii="Open Sans" w:hAnsi="Open Sans" w:cs="Open Sans"/>
                <w:sz w:val="22"/>
                <w:szCs w:val="22"/>
              </w:rPr>
              <w:t>Landfill Gas</w:t>
            </w:r>
          </w:p>
          <w:p w14:paraId="0EE287A9" w14:textId="77777777" w:rsidR="00A61D93" w:rsidRPr="00A42470" w:rsidRDefault="00A61D93" w:rsidP="00A61D93">
            <w:pPr>
              <w:numPr>
                <w:ilvl w:val="1"/>
                <w:numId w:val="10"/>
              </w:numPr>
              <w:spacing w:before="120" w:after="120"/>
              <w:rPr>
                <w:rFonts w:ascii="Open Sans" w:hAnsi="Open Sans" w:cs="Open Sans"/>
                <w:sz w:val="22"/>
                <w:szCs w:val="22"/>
              </w:rPr>
            </w:pPr>
            <w:r w:rsidRPr="00A42470">
              <w:rPr>
                <w:rFonts w:ascii="Open Sans" w:hAnsi="Open Sans" w:cs="Open Sans"/>
                <w:sz w:val="22"/>
                <w:szCs w:val="22"/>
              </w:rPr>
              <w:t>Alcohol Fuels</w:t>
            </w:r>
          </w:p>
          <w:p w14:paraId="237B1E29" w14:textId="77777777" w:rsidR="00A61D93" w:rsidRPr="00A42470" w:rsidRDefault="00A61D93" w:rsidP="00A61D93">
            <w:pPr>
              <w:numPr>
                <w:ilvl w:val="0"/>
                <w:numId w:val="10"/>
              </w:numPr>
              <w:spacing w:before="120" w:after="120"/>
              <w:rPr>
                <w:rFonts w:ascii="Open Sans" w:hAnsi="Open Sans" w:cs="Open Sans"/>
                <w:sz w:val="22"/>
                <w:szCs w:val="22"/>
              </w:rPr>
            </w:pPr>
            <w:r w:rsidRPr="00A42470">
              <w:rPr>
                <w:rFonts w:ascii="Open Sans" w:hAnsi="Open Sans" w:cs="Open Sans"/>
                <w:sz w:val="22"/>
                <w:szCs w:val="22"/>
              </w:rPr>
              <w:t>Biomass Energy Basics</w:t>
            </w:r>
          </w:p>
          <w:p w14:paraId="4540D479" w14:textId="77777777" w:rsidR="00A61D93" w:rsidRPr="00A42470" w:rsidRDefault="00A61D93" w:rsidP="00A61D93">
            <w:pPr>
              <w:numPr>
                <w:ilvl w:val="1"/>
                <w:numId w:val="10"/>
              </w:numPr>
              <w:spacing w:before="120" w:after="120"/>
              <w:rPr>
                <w:rFonts w:ascii="Open Sans" w:hAnsi="Open Sans" w:cs="Open Sans"/>
                <w:sz w:val="22"/>
                <w:szCs w:val="22"/>
              </w:rPr>
            </w:pPr>
            <w:r w:rsidRPr="00A42470">
              <w:rPr>
                <w:rFonts w:ascii="Open Sans" w:hAnsi="Open Sans" w:cs="Open Sans"/>
                <w:sz w:val="22"/>
                <w:szCs w:val="22"/>
              </w:rPr>
              <w:t xml:space="preserve">We have used biomass energy, or "bioenergy"—the energy from plants and plant-derived materials—since people began burning wood to cook food and keep warm. </w:t>
            </w:r>
          </w:p>
          <w:p w14:paraId="63240E08" w14:textId="77777777" w:rsidR="00A61D93" w:rsidRPr="00A42470" w:rsidRDefault="00A61D93" w:rsidP="00A61D93">
            <w:pPr>
              <w:numPr>
                <w:ilvl w:val="1"/>
                <w:numId w:val="10"/>
              </w:numPr>
              <w:spacing w:before="120" w:after="120"/>
              <w:rPr>
                <w:rFonts w:ascii="Open Sans" w:hAnsi="Open Sans" w:cs="Open Sans"/>
                <w:sz w:val="22"/>
                <w:szCs w:val="22"/>
              </w:rPr>
            </w:pPr>
            <w:r w:rsidRPr="00A42470">
              <w:rPr>
                <w:rFonts w:ascii="Open Sans" w:hAnsi="Open Sans" w:cs="Open Sans"/>
                <w:sz w:val="22"/>
                <w:szCs w:val="22"/>
              </w:rPr>
              <w:t xml:space="preserve">Wood is still the largest biomass energy resource today, but other sources of biomass can also be used. </w:t>
            </w:r>
          </w:p>
          <w:p w14:paraId="793B2E35" w14:textId="77777777" w:rsidR="00A61D93" w:rsidRPr="00A42470" w:rsidRDefault="00A61D93" w:rsidP="00A61D93">
            <w:pPr>
              <w:numPr>
                <w:ilvl w:val="1"/>
                <w:numId w:val="10"/>
              </w:numPr>
              <w:spacing w:before="120" w:after="120"/>
              <w:rPr>
                <w:rFonts w:ascii="Open Sans" w:hAnsi="Open Sans" w:cs="Open Sans"/>
                <w:sz w:val="22"/>
                <w:szCs w:val="22"/>
              </w:rPr>
            </w:pPr>
            <w:r w:rsidRPr="00A42470">
              <w:rPr>
                <w:rFonts w:ascii="Open Sans" w:hAnsi="Open Sans" w:cs="Open Sans"/>
                <w:sz w:val="22"/>
                <w:szCs w:val="22"/>
              </w:rPr>
              <w:t xml:space="preserve">These include food crops, grassy and woody plants, residues from agriculture or forestry, oil-rich algae, and the organic component of municipal and industrial wastes. </w:t>
            </w:r>
          </w:p>
          <w:p w14:paraId="6E689745" w14:textId="77777777" w:rsidR="00A61D93" w:rsidRPr="00A42470" w:rsidRDefault="00A61D93" w:rsidP="00A61D93">
            <w:pPr>
              <w:numPr>
                <w:ilvl w:val="1"/>
                <w:numId w:val="10"/>
              </w:numPr>
              <w:spacing w:before="120" w:after="120"/>
              <w:rPr>
                <w:rFonts w:ascii="Open Sans" w:hAnsi="Open Sans" w:cs="Open Sans"/>
                <w:sz w:val="22"/>
                <w:szCs w:val="22"/>
              </w:rPr>
            </w:pPr>
            <w:r w:rsidRPr="00A42470">
              <w:rPr>
                <w:rFonts w:ascii="Open Sans" w:hAnsi="Open Sans" w:cs="Open Sans"/>
                <w:sz w:val="22"/>
                <w:szCs w:val="22"/>
              </w:rPr>
              <w:t>Even the fumes from landfills (which are methane, the main component in natural gas) can be used as a biomass energy source.</w:t>
            </w:r>
          </w:p>
          <w:p w14:paraId="3D80212F" w14:textId="77777777" w:rsidR="00A61D93" w:rsidRPr="00A42470" w:rsidRDefault="00A61D93" w:rsidP="00A61D93">
            <w:pPr>
              <w:numPr>
                <w:ilvl w:val="0"/>
                <w:numId w:val="10"/>
              </w:numPr>
              <w:spacing w:before="120" w:after="120"/>
              <w:rPr>
                <w:rFonts w:ascii="Open Sans" w:hAnsi="Open Sans" w:cs="Open Sans"/>
                <w:sz w:val="22"/>
                <w:szCs w:val="22"/>
              </w:rPr>
            </w:pPr>
            <w:r w:rsidRPr="00A42470">
              <w:rPr>
                <w:rFonts w:ascii="Open Sans" w:hAnsi="Open Sans" w:cs="Open Sans"/>
                <w:sz w:val="22"/>
                <w:szCs w:val="22"/>
              </w:rPr>
              <w:t>Converting BioMass to Liquid Fuels</w:t>
            </w:r>
          </w:p>
          <w:p w14:paraId="7785F04C" w14:textId="77777777" w:rsidR="00A61D93" w:rsidRPr="00A42470" w:rsidRDefault="00A61D93" w:rsidP="00A61D93">
            <w:pPr>
              <w:numPr>
                <w:ilvl w:val="1"/>
                <w:numId w:val="10"/>
              </w:numPr>
              <w:spacing w:before="120" w:after="120"/>
              <w:rPr>
                <w:rFonts w:ascii="Open Sans" w:hAnsi="Open Sans" w:cs="Open Sans"/>
                <w:sz w:val="22"/>
                <w:szCs w:val="22"/>
              </w:rPr>
            </w:pPr>
            <w:r w:rsidRPr="00A42470">
              <w:rPr>
                <w:rFonts w:ascii="Open Sans" w:hAnsi="Open Sans" w:cs="Open Sans"/>
                <w:sz w:val="22"/>
                <w:szCs w:val="22"/>
              </w:rPr>
              <w:t xml:space="preserve">Watch the </w:t>
            </w:r>
            <w:hyperlink r:id="rId12" w:history="1">
              <w:r w:rsidRPr="00A42470">
                <w:rPr>
                  <w:rStyle w:val="Hyperlink"/>
                  <w:rFonts w:ascii="Open Sans" w:hAnsi="Open Sans" w:cs="Open Sans"/>
                  <w:sz w:val="22"/>
                  <w:szCs w:val="22"/>
                </w:rPr>
                <w:t>Video</w:t>
              </w:r>
            </w:hyperlink>
          </w:p>
          <w:p w14:paraId="686086D9" w14:textId="77777777" w:rsidR="00A61D93" w:rsidRPr="00A42470" w:rsidRDefault="00A61D93" w:rsidP="00A61D93">
            <w:pPr>
              <w:numPr>
                <w:ilvl w:val="1"/>
                <w:numId w:val="10"/>
              </w:numPr>
              <w:spacing w:before="120" w:after="120"/>
              <w:rPr>
                <w:rFonts w:ascii="Open Sans" w:hAnsi="Open Sans" w:cs="Open Sans"/>
                <w:sz w:val="22"/>
                <w:szCs w:val="22"/>
              </w:rPr>
            </w:pPr>
            <w:r w:rsidRPr="00A42470">
              <w:rPr>
                <w:rFonts w:ascii="Open Sans" w:hAnsi="Open Sans" w:cs="Open Sans"/>
                <w:sz w:val="22"/>
                <w:szCs w:val="22"/>
              </w:rPr>
              <w:t>What do you think the future is of biofuels?</w:t>
            </w:r>
          </w:p>
          <w:p w14:paraId="5A221AC2" w14:textId="77777777" w:rsidR="00A61D93" w:rsidRPr="00A42470" w:rsidRDefault="00A61D93" w:rsidP="00A61D93">
            <w:pPr>
              <w:numPr>
                <w:ilvl w:val="0"/>
                <w:numId w:val="10"/>
              </w:numPr>
              <w:spacing w:before="120" w:after="120"/>
              <w:rPr>
                <w:rFonts w:ascii="Open Sans" w:hAnsi="Open Sans" w:cs="Open Sans"/>
                <w:sz w:val="22"/>
                <w:szCs w:val="22"/>
              </w:rPr>
            </w:pPr>
            <w:r w:rsidRPr="00A42470">
              <w:rPr>
                <w:rFonts w:ascii="Open Sans" w:hAnsi="Open Sans" w:cs="Open Sans"/>
                <w:sz w:val="22"/>
                <w:szCs w:val="22"/>
              </w:rPr>
              <w:t>BioFuel Basics</w:t>
            </w:r>
          </w:p>
          <w:p w14:paraId="69695BD7" w14:textId="77777777" w:rsidR="00A61D93" w:rsidRPr="00A42470" w:rsidRDefault="00A61D93" w:rsidP="00A61D93">
            <w:pPr>
              <w:numPr>
                <w:ilvl w:val="1"/>
                <w:numId w:val="10"/>
              </w:numPr>
              <w:spacing w:before="120" w:after="120"/>
              <w:rPr>
                <w:rFonts w:ascii="Open Sans" w:hAnsi="Open Sans" w:cs="Open Sans"/>
                <w:sz w:val="22"/>
                <w:szCs w:val="22"/>
              </w:rPr>
            </w:pPr>
            <w:r w:rsidRPr="00A42470">
              <w:rPr>
                <w:rFonts w:ascii="Open Sans" w:hAnsi="Open Sans" w:cs="Open Sans"/>
                <w:sz w:val="22"/>
                <w:szCs w:val="22"/>
              </w:rPr>
              <w:t xml:space="preserve">Unlike other renewable energy sources, biomass can be converted directly into liquid fuels, called "biofuels," to help meet transportation fuel needs. </w:t>
            </w:r>
          </w:p>
          <w:p w14:paraId="09F53F5E" w14:textId="77777777" w:rsidR="00A61D93" w:rsidRPr="00A42470" w:rsidRDefault="00A61D93" w:rsidP="00A61D93">
            <w:pPr>
              <w:numPr>
                <w:ilvl w:val="1"/>
                <w:numId w:val="10"/>
              </w:numPr>
              <w:spacing w:before="120" w:after="120"/>
              <w:rPr>
                <w:rFonts w:ascii="Open Sans" w:hAnsi="Open Sans" w:cs="Open Sans"/>
                <w:sz w:val="22"/>
                <w:szCs w:val="22"/>
              </w:rPr>
            </w:pPr>
            <w:r w:rsidRPr="00A42470">
              <w:rPr>
                <w:rFonts w:ascii="Open Sans" w:hAnsi="Open Sans" w:cs="Open Sans"/>
                <w:sz w:val="22"/>
                <w:szCs w:val="22"/>
              </w:rPr>
              <w:t xml:space="preserve">The two most common types of biofuels in use today are ethanol and biodiesel. </w:t>
            </w:r>
          </w:p>
          <w:p w14:paraId="208CC115" w14:textId="77777777" w:rsidR="00A61D93" w:rsidRPr="00A42470" w:rsidRDefault="00A61D93" w:rsidP="00A61D93">
            <w:pPr>
              <w:numPr>
                <w:ilvl w:val="0"/>
                <w:numId w:val="10"/>
              </w:numPr>
              <w:spacing w:before="120" w:after="120"/>
              <w:rPr>
                <w:rFonts w:ascii="Open Sans" w:hAnsi="Open Sans" w:cs="Open Sans"/>
                <w:sz w:val="22"/>
                <w:szCs w:val="22"/>
              </w:rPr>
            </w:pPr>
            <w:r w:rsidRPr="00A42470">
              <w:rPr>
                <w:rFonts w:ascii="Open Sans" w:hAnsi="Open Sans" w:cs="Open Sans"/>
                <w:sz w:val="22"/>
                <w:szCs w:val="22"/>
              </w:rPr>
              <w:t>Two main types of biofuels– Ethanol</w:t>
            </w:r>
          </w:p>
          <w:p w14:paraId="52D8047D" w14:textId="77777777" w:rsidR="00A61D93" w:rsidRPr="00A42470" w:rsidRDefault="00A61D93" w:rsidP="00A61D93">
            <w:pPr>
              <w:numPr>
                <w:ilvl w:val="1"/>
                <w:numId w:val="10"/>
              </w:numPr>
              <w:spacing w:before="120" w:after="120"/>
              <w:rPr>
                <w:rFonts w:ascii="Open Sans" w:hAnsi="Open Sans" w:cs="Open Sans"/>
                <w:sz w:val="22"/>
                <w:szCs w:val="22"/>
              </w:rPr>
            </w:pPr>
            <w:r w:rsidRPr="00A42470">
              <w:rPr>
                <w:rFonts w:ascii="Open Sans" w:hAnsi="Open Sans" w:cs="Open Sans"/>
                <w:sz w:val="22"/>
                <w:szCs w:val="22"/>
              </w:rPr>
              <w:t>Ethanol is an alcohol, the same as in beer and wine (although ethanol used as a fuel is modified to make it undrinkable). It is most commonly made by fermenting any biomass high in carbohydrates through a process similar to beer brewing. Today, ethanol is made from starches and sugars, but NREL scientists are developing technology to allow it to be made from cellulose and hemicellulose, the fibrous material that makes up the bulk of most plant matter.</w:t>
            </w:r>
          </w:p>
          <w:p w14:paraId="443122A6" w14:textId="77777777" w:rsidR="00A61D93" w:rsidRPr="00A42470" w:rsidRDefault="00A61D93" w:rsidP="00A61D93">
            <w:pPr>
              <w:numPr>
                <w:ilvl w:val="1"/>
                <w:numId w:val="10"/>
              </w:numPr>
              <w:spacing w:before="120" w:after="120"/>
              <w:rPr>
                <w:rFonts w:ascii="Open Sans" w:hAnsi="Open Sans" w:cs="Open Sans"/>
                <w:sz w:val="22"/>
                <w:szCs w:val="22"/>
              </w:rPr>
            </w:pPr>
            <w:r w:rsidRPr="00A42470">
              <w:rPr>
                <w:rFonts w:ascii="Open Sans" w:hAnsi="Open Sans" w:cs="Open Sans"/>
                <w:sz w:val="22"/>
                <w:szCs w:val="22"/>
              </w:rPr>
              <w:t>Ethanol can also be produced by a process called gasification. Gasification systems use high temperatures and a low-oxygen environment to convert biomass into synthesis gas, a mixture of hydrogen and carbon monoxide. The synthesis gas, or "syngas," can then be chemically converted into ethanol and other fuels.</w:t>
            </w:r>
          </w:p>
          <w:p w14:paraId="2C0B2215" w14:textId="77777777" w:rsidR="00A61D93" w:rsidRPr="00A42470" w:rsidRDefault="00A61D93" w:rsidP="00A61D93">
            <w:pPr>
              <w:numPr>
                <w:ilvl w:val="1"/>
                <w:numId w:val="10"/>
              </w:numPr>
              <w:spacing w:before="120" w:after="120"/>
              <w:rPr>
                <w:rFonts w:ascii="Open Sans" w:hAnsi="Open Sans" w:cs="Open Sans"/>
                <w:sz w:val="22"/>
                <w:szCs w:val="22"/>
              </w:rPr>
            </w:pPr>
            <w:r w:rsidRPr="00A42470">
              <w:rPr>
                <w:rFonts w:ascii="Open Sans" w:hAnsi="Open Sans" w:cs="Open Sans"/>
                <w:sz w:val="22"/>
                <w:szCs w:val="22"/>
              </w:rPr>
              <w:t>Ethanol is mostly used as blending agent with gasoline to increase octane and cut down carbon monoxide and other smog-causing emissions. Some vehicles, called Flexible Fuel Vehicles, are designed to run on E85, an alternative fuel with much higher ethanol content than regular gasoline.</w:t>
            </w:r>
          </w:p>
          <w:p w14:paraId="4227490F" w14:textId="77777777" w:rsidR="00A61D93" w:rsidRPr="00A42470" w:rsidRDefault="00A61D93" w:rsidP="00A61D93">
            <w:pPr>
              <w:numPr>
                <w:ilvl w:val="0"/>
                <w:numId w:val="10"/>
              </w:numPr>
              <w:spacing w:before="120" w:after="120"/>
              <w:rPr>
                <w:rFonts w:ascii="Open Sans" w:hAnsi="Open Sans" w:cs="Open Sans"/>
                <w:sz w:val="22"/>
                <w:szCs w:val="22"/>
              </w:rPr>
            </w:pPr>
            <w:r w:rsidRPr="00A42470">
              <w:rPr>
                <w:rFonts w:ascii="Open Sans" w:hAnsi="Open Sans" w:cs="Open Sans"/>
                <w:sz w:val="22"/>
                <w:szCs w:val="22"/>
              </w:rPr>
              <w:t>Two main types of biofuels– Biodiesel</w:t>
            </w:r>
          </w:p>
          <w:p w14:paraId="782A9E96" w14:textId="77777777" w:rsidR="00A61D93" w:rsidRPr="00A42470" w:rsidRDefault="00A61D93" w:rsidP="00A61D93">
            <w:pPr>
              <w:numPr>
                <w:ilvl w:val="1"/>
                <w:numId w:val="10"/>
              </w:numPr>
              <w:spacing w:before="120" w:after="120"/>
              <w:rPr>
                <w:rFonts w:ascii="Open Sans" w:hAnsi="Open Sans" w:cs="Open Sans"/>
                <w:sz w:val="22"/>
                <w:szCs w:val="22"/>
              </w:rPr>
            </w:pPr>
            <w:r w:rsidRPr="00A42470">
              <w:rPr>
                <w:rFonts w:ascii="Open Sans" w:hAnsi="Open Sans" w:cs="Open Sans"/>
                <w:sz w:val="22"/>
                <w:szCs w:val="22"/>
              </w:rPr>
              <w:t xml:space="preserve">Biodiesel is made by combining alcohol (usually methanol) with vegetable oil, animal fat, or recycled cooking grease. </w:t>
            </w:r>
          </w:p>
          <w:p w14:paraId="1612CE0A" w14:textId="77777777" w:rsidR="00A61D93" w:rsidRPr="00A42470" w:rsidRDefault="00A61D93" w:rsidP="00A61D93">
            <w:pPr>
              <w:numPr>
                <w:ilvl w:val="1"/>
                <w:numId w:val="10"/>
              </w:numPr>
              <w:spacing w:before="120" w:after="120"/>
              <w:rPr>
                <w:rFonts w:ascii="Open Sans" w:hAnsi="Open Sans" w:cs="Open Sans"/>
                <w:sz w:val="22"/>
                <w:szCs w:val="22"/>
              </w:rPr>
            </w:pPr>
            <w:r w:rsidRPr="00A42470">
              <w:rPr>
                <w:rFonts w:ascii="Open Sans" w:hAnsi="Open Sans" w:cs="Open Sans"/>
                <w:sz w:val="22"/>
                <w:szCs w:val="22"/>
              </w:rPr>
              <w:t xml:space="preserve">It can be used as an additive (typically 20%) to reduce vehicle emissions or in its pure form as a renewable alternative fuel for diesel engines. </w:t>
            </w:r>
          </w:p>
          <w:p w14:paraId="6A771EB0" w14:textId="77777777" w:rsidR="00A61D93" w:rsidRPr="00A42470" w:rsidRDefault="00A61D93" w:rsidP="00A61D93">
            <w:pPr>
              <w:numPr>
                <w:ilvl w:val="1"/>
                <w:numId w:val="10"/>
              </w:numPr>
              <w:spacing w:before="120" w:after="120"/>
              <w:rPr>
                <w:rFonts w:ascii="Open Sans" w:hAnsi="Open Sans" w:cs="Open Sans"/>
                <w:sz w:val="22"/>
                <w:szCs w:val="22"/>
              </w:rPr>
            </w:pPr>
            <w:r w:rsidRPr="00A42470">
              <w:rPr>
                <w:rFonts w:ascii="Open Sans" w:hAnsi="Open Sans" w:cs="Open Sans"/>
                <w:sz w:val="22"/>
                <w:szCs w:val="22"/>
              </w:rPr>
              <w:t>Research into the production of liquid transportation fuels from microscopic algae, or microalgae, is reemerging at NREL. These microorganisms use the sun's energy to combine carbon dioxide with water to create biomass more efficiently and rapidly than terrestrial plants. Oil-rich microalgae strains are capable of producing the feedstock for a number of transportation fuels—biodiesel, "green" diesel and gasoline, and jet fuel—while mitigating the effects of carbon dioxide released from sources such as power plants.</w:t>
            </w:r>
          </w:p>
          <w:p w14:paraId="76E12398" w14:textId="77777777" w:rsidR="00A61D93" w:rsidRPr="00A42470" w:rsidRDefault="00A61D93" w:rsidP="00A61D93">
            <w:pPr>
              <w:numPr>
                <w:ilvl w:val="0"/>
                <w:numId w:val="10"/>
              </w:numPr>
              <w:spacing w:before="120" w:after="120"/>
              <w:rPr>
                <w:rFonts w:ascii="Open Sans" w:hAnsi="Open Sans" w:cs="Open Sans"/>
                <w:sz w:val="22"/>
                <w:szCs w:val="22"/>
              </w:rPr>
            </w:pPr>
            <w:r w:rsidRPr="00A42470">
              <w:rPr>
                <w:rFonts w:ascii="Open Sans" w:hAnsi="Open Sans" w:cs="Open Sans"/>
                <w:sz w:val="22"/>
                <w:szCs w:val="22"/>
              </w:rPr>
              <w:t>Crops used in producing biofuels</w:t>
            </w:r>
          </w:p>
          <w:p w14:paraId="361F805F" w14:textId="77777777" w:rsidR="00A61D93" w:rsidRPr="00A42470" w:rsidRDefault="00A61D93" w:rsidP="00A61D93">
            <w:pPr>
              <w:numPr>
                <w:ilvl w:val="1"/>
                <w:numId w:val="10"/>
              </w:numPr>
              <w:spacing w:before="120" w:after="120"/>
              <w:rPr>
                <w:rFonts w:ascii="Open Sans" w:hAnsi="Open Sans" w:cs="Open Sans"/>
                <w:sz w:val="22"/>
                <w:szCs w:val="22"/>
              </w:rPr>
            </w:pPr>
            <w:r w:rsidRPr="00A42470">
              <w:rPr>
                <w:rFonts w:ascii="Open Sans" w:hAnsi="Open Sans" w:cs="Open Sans"/>
                <w:sz w:val="22"/>
                <w:szCs w:val="22"/>
              </w:rPr>
              <w:t xml:space="preserve">While the most common crops used for ethanol throughout the world are certainly corn and sugarcane, there are an increasing number of crops being investigated and used in the industry. </w:t>
            </w:r>
          </w:p>
          <w:p w14:paraId="718C839E" w14:textId="206D4B1D" w:rsidR="00A61D93" w:rsidRPr="00A42470" w:rsidRDefault="00A61D93" w:rsidP="00A61D93">
            <w:pPr>
              <w:numPr>
                <w:ilvl w:val="1"/>
                <w:numId w:val="10"/>
              </w:numPr>
              <w:spacing w:before="120" w:after="120"/>
              <w:rPr>
                <w:rFonts w:ascii="Open Sans" w:hAnsi="Open Sans" w:cs="Open Sans"/>
                <w:sz w:val="22"/>
                <w:szCs w:val="22"/>
              </w:rPr>
            </w:pPr>
            <w:r w:rsidRPr="00A42470">
              <w:rPr>
                <w:rFonts w:ascii="Open Sans" w:hAnsi="Open Sans" w:cs="Open Sans"/>
                <w:sz w:val="22"/>
                <w:szCs w:val="22"/>
              </w:rPr>
              <w:t>Amongst sugar/starch crops, sugar</w:t>
            </w:r>
            <w:r w:rsidR="00D65A9E">
              <w:rPr>
                <w:rFonts w:ascii="Open Sans" w:hAnsi="Open Sans" w:cs="Open Sans"/>
                <w:sz w:val="22"/>
                <w:szCs w:val="22"/>
              </w:rPr>
              <w:t xml:space="preserve"> </w:t>
            </w:r>
            <w:r w:rsidRPr="00A42470">
              <w:rPr>
                <w:rFonts w:ascii="Open Sans" w:hAnsi="Open Sans" w:cs="Open Sans"/>
                <w:sz w:val="22"/>
                <w:szCs w:val="22"/>
              </w:rPr>
              <w:t xml:space="preserve">beet and sweet sorghum have been the focus of much attention; </w:t>
            </w:r>
          </w:p>
          <w:p w14:paraId="36A22CB3" w14:textId="77777777" w:rsidR="00A61D93" w:rsidRPr="00A42470" w:rsidRDefault="00A61D93" w:rsidP="00A61D93">
            <w:pPr>
              <w:numPr>
                <w:ilvl w:val="1"/>
                <w:numId w:val="10"/>
              </w:numPr>
              <w:spacing w:before="120" w:after="120"/>
              <w:rPr>
                <w:rFonts w:ascii="Open Sans" w:hAnsi="Open Sans" w:cs="Open Sans"/>
                <w:sz w:val="22"/>
                <w:szCs w:val="22"/>
              </w:rPr>
            </w:pPr>
            <w:r w:rsidRPr="00A42470">
              <w:rPr>
                <w:rFonts w:ascii="Open Sans" w:hAnsi="Open Sans" w:cs="Open Sans"/>
                <w:sz w:val="22"/>
                <w:szCs w:val="22"/>
              </w:rPr>
              <w:t xml:space="preserve">Cellulosic crops such as switchgrass, miscanthus, corn stover, poplar, and grass are the subject of increasing interest. </w:t>
            </w:r>
          </w:p>
          <w:p w14:paraId="0699A2E0" w14:textId="77777777" w:rsidR="00A61D93" w:rsidRPr="00A42470" w:rsidRDefault="00A61D93" w:rsidP="00A61D93">
            <w:pPr>
              <w:numPr>
                <w:ilvl w:val="1"/>
                <w:numId w:val="10"/>
              </w:numPr>
              <w:spacing w:before="120" w:after="120"/>
              <w:rPr>
                <w:rFonts w:ascii="Open Sans" w:hAnsi="Open Sans" w:cs="Open Sans"/>
                <w:sz w:val="22"/>
                <w:szCs w:val="22"/>
              </w:rPr>
            </w:pPr>
            <w:r w:rsidRPr="00A42470">
              <w:rPr>
                <w:rFonts w:ascii="Open Sans" w:hAnsi="Open Sans" w:cs="Open Sans"/>
                <w:sz w:val="22"/>
                <w:szCs w:val="22"/>
              </w:rPr>
              <w:t xml:space="preserve">Currently, rapeseed (canola) is the dominant feedstock for biodiesel in Europe, and soybeans are the dominant feedstock for biodiesel in the United States. </w:t>
            </w:r>
          </w:p>
          <w:p w14:paraId="3B6DE32B" w14:textId="77777777" w:rsidR="00CF2E7E" w:rsidRPr="00A42470" w:rsidRDefault="00A61D93" w:rsidP="0018479C">
            <w:pPr>
              <w:numPr>
                <w:ilvl w:val="1"/>
                <w:numId w:val="10"/>
              </w:numPr>
              <w:spacing w:before="120" w:after="120"/>
              <w:rPr>
                <w:rFonts w:ascii="Open Sans" w:hAnsi="Open Sans" w:cs="Open Sans"/>
                <w:sz w:val="22"/>
                <w:szCs w:val="22"/>
              </w:rPr>
            </w:pPr>
            <w:r w:rsidRPr="00A42470">
              <w:rPr>
                <w:rFonts w:ascii="Open Sans" w:hAnsi="Open Sans" w:cs="Open Sans"/>
                <w:sz w:val="22"/>
                <w:szCs w:val="22"/>
              </w:rPr>
              <w:t>Warmer countries such as Malaysia often use palm oil for biodiesel production. Other promising crops for biodiesel production include mustard, camelina, and jatropha. </w:t>
            </w:r>
          </w:p>
          <w:p w14:paraId="375CE5A2" w14:textId="77777777" w:rsidR="001F2AD2" w:rsidRPr="00A42470" w:rsidRDefault="001F2AD2" w:rsidP="001F2AD2">
            <w:pPr>
              <w:spacing w:after="160" w:line="259" w:lineRule="auto"/>
              <w:rPr>
                <w:rFonts w:ascii="Open Sans" w:hAnsi="Open Sans"/>
                <w:i/>
                <w:iCs/>
                <w:sz w:val="22"/>
                <w:szCs w:val="22"/>
              </w:rPr>
            </w:pPr>
            <w:r w:rsidRPr="00A42470">
              <w:rPr>
                <w:rFonts w:ascii="Open Sans" w:hAnsi="Open Sans"/>
                <w:i/>
                <w:iCs/>
                <w:sz w:val="22"/>
                <w:szCs w:val="22"/>
              </w:rPr>
              <w:t>Individualized Education Plan (IEP) for all special education students must be followed. Examples of accommodations may include, but are not limited to:</w:t>
            </w:r>
          </w:p>
          <w:p w14:paraId="788EAE4E" w14:textId="1ABAE5BA" w:rsidR="001F2AD2" w:rsidRPr="00A42470" w:rsidRDefault="001F2AD2" w:rsidP="001F2AD2">
            <w:pPr>
              <w:rPr>
                <w:rFonts w:ascii="Open Sans" w:hAnsi="Open Sans" w:cs="Open Sans"/>
                <w:sz w:val="22"/>
                <w:szCs w:val="22"/>
              </w:rPr>
            </w:pPr>
            <w:r w:rsidRPr="00A42470">
              <w:rPr>
                <w:rFonts w:ascii="Open Sans" w:hAnsi="Open Sans"/>
                <w:i/>
                <w:iCs/>
                <w:sz w:val="22"/>
                <w:szCs w:val="22"/>
              </w:rPr>
              <w:t>NONE</w:t>
            </w:r>
          </w:p>
        </w:tc>
      </w:tr>
      <w:tr w:rsidR="00B3350C" w:rsidRPr="00A42470" w14:paraId="07580D23" w14:textId="77777777" w:rsidTr="36A5FCF0">
        <w:trPr>
          <w:trHeight w:val="27"/>
        </w:trPr>
        <w:tc>
          <w:tcPr>
            <w:tcW w:w="2952" w:type="dxa"/>
            <w:shd w:val="clear" w:color="auto" w:fill="auto"/>
          </w:tcPr>
          <w:p w14:paraId="78EDFD65" w14:textId="249361E5" w:rsidR="00B3350C" w:rsidRPr="00A42470" w:rsidRDefault="36A5FCF0" w:rsidP="36A5FCF0">
            <w:pPr>
              <w:jc w:val="center"/>
              <w:rPr>
                <w:rFonts w:ascii="Open Sans" w:hAnsi="Open Sans" w:cs="Open Sans"/>
                <w:b/>
                <w:bCs/>
                <w:sz w:val="22"/>
                <w:szCs w:val="22"/>
              </w:rPr>
            </w:pPr>
            <w:r w:rsidRPr="00A42470">
              <w:rPr>
                <w:rFonts w:ascii="Open Sans" w:hAnsi="Open Sans" w:cs="Open Sans"/>
                <w:b/>
                <w:bCs/>
                <w:sz w:val="22"/>
                <w:szCs w:val="22"/>
              </w:rPr>
              <w:t>Guided Practice *</w:t>
            </w:r>
          </w:p>
        </w:tc>
        <w:tc>
          <w:tcPr>
            <w:tcW w:w="7848" w:type="dxa"/>
            <w:shd w:val="clear" w:color="auto" w:fill="auto"/>
          </w:tcPr>
          <w:p w14:paraId="099FCC6B" w14:textId="5189451D" w:rsidR="001F2AD2" w:rsidRPr="00A42470" w:rsidRDefault="001F2AD2" w:rsidP="001F2AD2">
            <w:pPr>
              <w:spacing w:before="120" w:after="120"/>
              <w:rPr>
                <w:rFonts w:ascii="Open Sans" w:hAnsi="Open Sans" w:cs="Open Sans"/>
                <w:iCs/>
                <w:sz w:val="22"/>
                <w:szCs w:val="22"/>
              </w:rPr>
            </w:pPr>
            <w:r w:rsidRPr="00A42470">
              <w:rPr>
                <w:rFonts w:ascii="Open Sans" w:hAnsi="Open Sans" w:cs="Open Sans"/>
                <w:iCs/>
                <w:sz w:val="22"/>
                <w:szCs w:val="22"/>
              </w:rPr>
              <w:t>Students will create a foldable after watching the Power Point.</w:t>
            </w:r>
          </w:p>
          <w:p w14:paraId="0122458C" w14:textId="452DD060" w:rsidR="001F2AD2" w:rsidRPr="00A42470" w:rsidRDefault="001F2AD2" w:rsidP="001F2AD2">
            <w:pPr>
              <w:spacing w:before="120" w:after="120"/>
              <w:rPr>
                <w:rFonts w:ascii="Open Sans" w:hAnsi="Open Sans" w:cs="Open Sans"/>
                <w:i/>
                <w:iCs/>
                <w:sz w:val="22"/>
                <w:szCs w:val="22"/>
              </w:rPr>
            </w:pPr>
            <w:r w:rsidRPr="00A42470">
              <w:rPr>
                <w:rFonts w:ascii="Open Sans" w:hAnsi="Open Sans" w:cs="Open Sans"/>
                <w:i/>
                <w:iCs/>
                <w:sz w:val="22"/>
                <w:szCs w:val="22"/>
              </w:rPr>
              <w:t>Individualized Education Plan (IEP) for all special education students must be followed. Examples of accommodations may include, but are not limited to:</w:t>
            </w:r>
          </w:p>
          <w:p w14:paraId="5D1EF2DE" w14:textId="35D6B25A" w:rsidR="00CF2E7E" w:rsidRPr="00A42470" w:rsidRDefault="001F2AD2" w:rsidP="001F2AD2">
            <w:pPr>
              <w:spacing w:before="120" w:after="120"/>
              <w:rPr>
                <w:rFonts w:ascii="Open Sans" w:hAnsi="Open Sans" w:cs="Open Sans"/>
                <w:sz w:val="22"/>
                <w:szCs w:val="22"/>
              </w:rPr>
            </w:pPr>
            <w:r w:rsidRPr="00A42470">
              <w:rPr>
                <w:rFonts w:ascii="Open Sans" w:hAnsi="Open Sans" w:cs="Open Sans"/>
                <w:i/>
                <w:iCs/>
                <w:sz w:val="22"/>
                <w:szCs w:val="22"/>
              </w:rPr>
              <w:t>NONE</w:t>
            </w:r>
          </w:p>
        </w:tc>
      </w:tr>
      <w:tr w:rsidR="00B3350C" w:rsidRPr="00A42470" w14:paraId="2BB1B0A1" w14:textId="77777777" w:rsidTr="36A5FCF0">
        <w:trPr>
          <w:trHeight w:val="395"/>
        </w:trPr>
        <w:tc>
          <w:tcPr>
            <w:tcW w:w="2952" w:type="dxa"/>
            <w:shd w:val="clear" w:color="auto" w:fill="auto"/>
          </w:tcPr>
          <w:p w14:paraId="1388253E" w14:textId="6EA2F42B" w:rsidR="00B3350C" w:rsidRPr="00A42470" w:rsidRDefault="36A5FCF0" w:rsidP="36A5FCF0">
            <w:pPr>
              <w:jc w:val="center"/>
              <w:rPr>
                <w:rFonts w:ascii="Open Sans" w:hAnsi="Open Sans" w:cs="Open Sans"/>
                <w:b/>
                <w:bCs/>
                <w:sz w:val="22"/>
                <w:szCs w:val="22"/>
              </w:rPr>
            </w:pPr>
            <w:r w:rsidRPr="00A42470">
              <w:rPr>
                <w:rFonts w:ascii="Open Sans" w:hAnsi="Open Sans" w:cs="Open Sans"/>
                <w:b/>
                <w:bCs/>
                <w:sz w:val="22"/>
                <w:szCs w:val="22"/>
              </w:rPr>
              <w:t>Independent Practice/Laboratory Experience/Differentiated Activities *</w:t>
            </w:r>
          </w:p>
        </w:tc>
        <w:tc>
          <w:tcPr>
            <w:tcW w:w="7848" w:type="dxa"/>
            <w:shd w:val="clear" w:color="auto" w:fill="auto"/>
          </w:tcPr>
          <w:p w14:paraId="106AFAAF" w14:textId="77777777" w:rsidR="00A61D93" w:rsidRPr="00A42470" w:rsidRDefault="00A61D93" w:rsidP="00A61D93">
            <w:pPr>
              <w:numPr>
                <w:ilvl w:val="0"/>
                <w:numId w:val="11"/>
              </w:numPr>
              <w:spacing w:before="120" w:after="120"/>
              <w:rPr>
                <w:rFonts w:ascii="Open Sans" w:hAnsi="Open Sans" w:cs="Open Sans"/>
                <w:sz w:val="22"/>
                <w:szCs w:val="22"/>
              </w:rPr>
            </w:pPr>
            <w:r w:rsidRPr="00A42470">
              <w:rPr>
                <w:rFonts w:ascii="Open Sans" w:hAnsi="Open Sans" w:cs="Open Sans"/>
                <w:sz w:val="22"/>
                <w:szCs w:val="22"/>
              </w:rPr>
              <w:t xml:space="preserve">Interview Biofuel IQ  </w:t>
            </w:r>
          </w:p>
          <w:p w14:paraId="731FC2B8" w14:textId="77777777" w:rsidR="00A61D93" w:rsidRPr="00A42470" w:rsidRDefault="00A61D93" w:rsidP="00A61D93">
            <w:pPr>
              <w:numPr>
                <w:ilvl w:val="1"/>
                <w:numId w:val="11"/>
              </w:numPr>
              <w:spacing w:before="120" w:after="120"/>
              <w:rPr>
                <w:rFonts w:ascii="Open Sans" w:hAnsi="Open Sans" w:cs="Open Sans"/>
                <w:sz w:val="22"/>
                <w:szCs w:val="22"/>
              </w:rPr>
            </w:pPr>
            <w:r w:rsidRPr="00A42470">
              <w:rPr>
                <w:rFonts w:ascii="Open Sans" w:hAnsi="Open Sans" w:cs="Open Sans"/>
                <w:sz w:val="22"/>
                <w:szCs w:val="22"/>
              </w:rPr>
              <w:t>Interview your friends, neighbors, teachers, or others you know.</w:t>
            </w:r>
          </w:p>
          <w:p w14:paraId="247E010F" w14:textId="77777777" w:rsidR="00A61D93" w:rsidRPr="00A42470" w:rsidRDefault="00A61D93" w:rsidP="00A61D93">
            <w:pPr>
              <w:numPr>
                <w:ilvl w:val="1"/>
                <w:numId w:val="11"/>
              </w:numPr>
              <w:spacing w:before="120" w:after="120"/>
              <w:rPr>
                <w:rFonts w:ascii="Open Sans" w:hAnsi="Open Sans" w:cs="Open Sans"/>
                <w:sz w:val="22"/>
                <w:szCs w:val="22"/>
              </w:rPr>
            </w:pPr>
            <w:r w:rsidRPr="00A42470">
              <w:rPr>
                <w:rFonts w:ascii="Open Sans" w:hAnsi="Open Sans" w:cs="Open Sans"/>
                <w:sz w:val="22"/>
                <w:szCs w:val="22"/>
              </w:rPr>
              <w:t xml:space="preserve">Ask them their perceptions of biofuels.   </w:t>
            </w:r>
          </w:p>
          <w:p w14:paraId="10FB6BCD" w14:textId="77777777" w:rsidR="00A61D93" w:rsidRPr="00A42470" w:rsidRDefault="00A61D93" w:rsidP="00A61D93">
            <w:pPr>
              <w:numPr>
                <w:ilvl w:val="1"/>
                <w:numId w:val="11"/>
              </w:numPr>
              <w:spacing w:before="120" w:after="120"/>
              <w:rPr>
                <w:rFonts w:ascii="Open Sans" w:hAnsi="Open Sans" w:cs="Open Sans"/>
                <w:sz w:val="22"/>
                <w:szCs w:val="22"/>
              </w:rPr>
            </w:pPr>
            <w:r w:rsidRPr="00A42470">
              <w:rPr>
                <w:rFonts w:ascii="Open Sans" w:hAnsi="Open Sans" w:cs="Open Sans"/>
                <w:sz w:val="22"/>
                <w:szCs w:val="22"/>
              </w:rPr>
              <w:t xml:space="preserve">Can they name some of the agricultural crops utilized to produce biofuels?  </w:t>
            </w:r>
          </w:p>
          <w:p w14:paraId="391D9831" w14:textId="77777777" w:rsidR="00CF2E7E" w:rsidRPr="00A42470" w:rsidRDefault="00A61D93" w:rsidP="0018479C">
            <w:pPr>
              <w:numPr>
                <w:ilvl w:val="1"/>
                <w:numId w:val="11"/>
              </w:numPr>
              <w:spacing w:before="120" w:after="120"/>
              <w:rPr>
                <w:rFonts w:ascii="Open Sans" w:hAnsi="Open Sans" w:cs="Open Sans"/>
                <w:sz w:val="22"/>
                <w:szCs w:val="22"/>
              </w:rPr>
            </w:pPr>
            <w:r w:rsidRPr="00A42470">
              <w:rPr>
                <w:rFonts w:ascii="Open Sans" w:hAnsi="Open Sans" w:cs="Open Sans"/>
                <w:sz w:val="22"/>
                <w:szCs w:val="22"/>
              </w:rPr>
              <w:t>How likely would they be to use a biofuel if it were available in your community?</w:t>
            </w:r>
          </w:p>
          <w:p w14:paraId="15C828A6" w14:textId="77777777" w:rsidR="001F2AD2" w:rsidRPr="00A42470" w:rsidRDefault="001F2AD2" w:rsidP="001F2AD2">
            <w:pPr>
              <w:spacing w:after="160" w:line="259" w:lineRule="auto"/>
              <w:rPr>
                <w:rFonts w:ascii="Open Sans" w:hAnsi="Open Sans"/>
                <w:i/>
                <w:iCs/>
                <w:sz w:val="22"/>
                <w:szCs w:val="22"/>
              </w:rPr>
            </w:pPr>
            <w:r w:rsidRPr="00A42470">
              <w:rPr>
                <w:rFonts w:ascii="Open Sans" w:hAnsi="Open Sans"/>
                <w:i/>
                <w:iCs/>
                <w:sz w:val="22"/>
                <w:szCs w:val="22"/>
              </w:rPr>
              <w:t>Individualized Education Plan (IEP) for all special education students must be followed. Examples of accommodations may include, but are not limited to:</w:t>
            </w:r>
          </w:p>
          <w:p w14:paraId="69097A9C" w14:textId="2DB7906E" w:rsidR="001F2AD2" w:rsidRPr="00A42470" w:rsidRDefault="001F2AD2" w:rsidP="001F2AD2">
            <w:pPr>
              <w:rPr>
                <w:rFonts w:ascii="Open Sans" w:hAnsi="Open Sans" w:cs="Open Sans"/>
                <w:sz w:val="22"/>
                <w:szCs w:val="22"/>
              </w:rPr>
            </w:pPr>
            <w:r w:rsidRPr="00A42470">
              <w:rPr>
                <w:rFonts w:ascii="Open Sans" w:hAnsi="Open Sans"/>
                <w:i/>
                <w:iCs/>
                <w:sz w:val="22"/>
                <w:szCs w:val="22"/>
              </w:rPr>
              <w:t>NONE</w:t>
            </w:r>
          </w:p>
        </w:tc>
      </w:tr>
      <w:tr w:rsidR="00B3350C" w:rsidRPr="00A42470" w14:paraId="50863A81" w14:textId="77777777" w:rsidTr="36A5FCF0">
        <w:tc>
          <w:tcPr>
            <w:tcW w:w="2952" w:type="dxa"/>
            <w:shd w:val="clear" w:color="auto" w:fill="auto"/>
          </w:tcPr>
          <w:p w14:paraId="3E48F608" w14:textId="5EE824C9" w:rsidR="00B3350C" w:rsidRPr="00A42470" w:rsidRDefault="36A5FCF0" w:rsidP="36A5FCF0">
            <w:pPr>
              <w:spacing w:before="120" w:after="120"/>
              <w:jc w:val="center"/>
              <w:rPr>
                <w:rFonts w:ascii="Open Sans" w:hAnsi="Open Sans" w:cs="Open Sans"/>
                <w:b/>
                <w:bCs/>
                <w:sz w:val="22"/>
                <w:szCs w:val="22"/>
              </w:rPr>
            </w:pPr>
            <w:r w:rsidRPr="00A42470">
              <w:rPr>
                <w:rFonts w:ascii="Open Sans" w:hAnsi="Open Sans" w:cs="Open Sans"/>
                <w:b/>
                <w:bCs/>
                <w:sz w:val="22"/>
                <w:szCs w:val="22"/>
              </w:rPr>
              <w:t>Lesson Closure</w:t>
            </w:r>
          </w:p>
        </w:tc>
        <w:tc>
          <w:tcPr>
            <w:tcW w:w="7848" w:type="dxa"/>
            <w:shd w:val="clear" w:color="auto" w:fill="auto"/>
          </w:tcPr>
          <w:p w14:paraId="2D489280" w14:textId="77777777" w:rsidR="00654062" w:rsidRPr="00A42470" w:rsidRDefault="00654062" w:rsidP="00654062">
            <w:pPr>
              <w:numPr>
                <w:ilvl w:val="0"/>
                <w:numId w:val="13"/>
              </w:numPr>
              <w:spacing w:before="120" w:after="120"/>
              <w:rPr>
                <w:rFonts w:ascii="Open Sans" w:hAnsi="Open Sans" w:cs="Open Sans"/>
                <w:bCs/>
                <w:sz w:val="22"/>
                <w:szCs w:val="22"/>
              </w:rPr>
            </w:pPr>
            <w:r w:rsidRPr="00A42470">
              <w:rPr>
                <w:rFonts w:ascii="Open Sans" w:hAnsi="Open Sans" w:cs="Open Sans"/>
                <w:sz w:val="22"/>
                <w:szCs w:val="22"/>
              </w:rPr>
              <w:t>Pick individuals or ask the entire class these questions Summary:  Today we</w:t>
            </w:r>
          </w:p>
          <w:p w14:paraId="5428F9C3" w14:textId="77777777" w:rsidR="00654062" w:rsidRPr="00A42470" w:rsidRDefault="00654062" w:rsidP="00654062">
            <w:pPr>
              <w:numPr>
                <w:ilvl w:val="0"/>
                <w:numId w:val="13"/>
              </w:numPr>
              <w:spacing w:before="120" w:after="120"/>
              <w:rPr>
                <w:rFonts w:ascii="Open Sans" w:hAnsi="Open Sans" w:cs="Open Sans"/>
                <w:sz w:val="22"/>
                <w:szCs w:val="22"/>
              </w:rPr>
            </w:pPr>
            <w:r w:rsidRPr="00A42470">
              <w:rPr>
                <w:rFonts w:ascii="Open Sans" w:hAnsi="Open Sans" w:cs="Open Sans"/>
                <w:sz w:val="22"/>
                <w:szCs w:val="22"/>
              </w:rPr>
              <w:t>Identify agricultural crops and bi-products suitable for renewable energy production</w:t>
            </w:r>
          </w:p>
          <w:p w14:paraId="3FD90423" w14:textId="77777777" w:rsidR="00B3350C" w:rsidRPr="00A42470" w:rsidRDefault="00654062" w:rsidP="00DC4B23">
            <w:pPr>
              <w:numPr>
                <w:ilvl w:val="0"/>
                <w:numId w:val="13"/>
              </w:numPr>
              <w:spacing w:before="120" w:after="120"/>
              <w:rPr>
                <w:rFonts w:ascii="Open Sans" w:hAnsi="Open Sans" w:cs="Open Sans"/>
                <w:sz w:val="22"/>
                <w:szCs w:val="22"/>
              </w:rPr>
            </w:pPr>
            <w:r w:rsidRPr="00A42470">
              <w:rPr>
                <w:rFonts w:ascii="Open Sans" w:hAnsi="Open Sans" w:cs="Open Sans"/>
                <w:sz w:val="22"/>
                <w:szCs w:val="22"/>
              </w:rPr>
              <w:t>Discuss production processes for biofuels</w:t>
            </w:r>
          </w:p>
          <w:p w14:paraId="228B2700" w14:textId="77777777" w:rsidR="001F2AD2" w:rsidRPr="00A42470" w:rsidRDefault="001F2AD2" w:rsidP="001F2AD2">
            <w:pPr>
              <w:spacing w:before="120" w:after="120"/>
              <w:rPr>
                <w:rFonts w:ascii="Open Sans" w:hAnsi="Open Sans" w:cs="Open Sans"/>
                <w:sz w:val="22"/>
                <w:szCs w:val="22"/>
              </w:rPr>
            </w:pPr>
          </w:p>
          <w:p w14:paraId="59B17E2B" w14:textId="77777777" w:rsidR="001F2AD2" w:rsidRPr="00A42470" w:rsidRDefault="001F2AD2" w:rsidP="001F2AD2">
            <w:pPr>
              <w:spacing w:before="120" w:after="120"/>
              <w:rPr>
                <w:rFonts w:ascii="Open Sans" w:hAnsi="Open Sans" w:cs="Open Sans"/>
                <w:i/>
                <w:iCs/>
                <w:sz w:val="22"/>
                <w:szCs w:val="22"/>
              </w:rPr>
            </w:pPr>
            <w:r w:rsidRPr="00A42470">
              <w:rPr>
                <w:rFonts w:ascii="Open Sans" w:hAnsi="Open Sans" w:cs="Open Sans"/>
                <w:i/>
                <w:iCs/>
                <w:sz w:val="22"/>
                <w:szCs w:val="22"/>
              </w:rPr>
              <w:t>Individualized Education Plan (IEP) for all special education students must be followed. Examples of accommodations may include, but are not limited to:</w:t>
            </w:r>
          </w:p>
          <w:p w14:paraId="101353E5" w14:textId="2DCC37EA" w:rsidR="001F2AD2" w:rsidRPr="00A42470" w:rsidRDefault="001F2AD2" w:rsidP="001F2AD2">
            <w:pPr>
              <w:spacing w:before="120" w:after="120"/>
              <w:rPr>
                <w:rFonts w:ascii="Open Sans" w:hAnsi="Open Sans" w:cs="Open Sans"/>
                <w:sz w:val="22"/>
                <w:szCs w:val="22"/>
              </w:rPr>
            </w:pPr>
            <w:r w:rsidRPr="00A42470">
              <w:rPr>
                <w:rFonts w:ascii="Open Sans" w:hAnsi="Open Sans" w:cs="Open Sans"/>
                <w:i/>
                <w:iCs/>
                <w:sz w:val="22"/>
                <w:szCs w:val="22"/>
              </w:rPr>
              <w:t>NONE</w:t>
            </w:r>
          </w:p>
        </w:tc>
      </w:tr>
      <w:tr w:rsidR="00B3350C" w:rsidRPr="00A42470" w14:paraId="09F5B5CB" w14:textId="77777777" w:rsidTr="36A5FCF0">
        <w:trPr>
          <w:trHeight w:val="135"/>
        </w:trPr>
        <w:tc>
          <w:tcPr>
            <w:tcW w:w="2952" w:type="dxa"/>
            <w:shd w:val="clear" w:color="auto" w:fill="auto"/>
          </w:tcPr>
          <w:p w14:paraId="5374FB7C" w14:textId="4A244818" w:rsidR="0080201D" w:rsidRPr="00A42470" w:rsidRDefault="36A5FCF0" w:rsidP="36A5FCF0">
            <w:pPr>
              <w:spacing w:before="120" w:after="120"/>
              <w:jc w:val="center"/>
              <w:rPr>
                <w:rFonts w:ascii="Open Sans" w:hAnsi="Open Sans" w:cs="Open Sans"/>
                <w:b/>
                <w:bCs/>
                <w:sz w:val="22"/>
                <w:szCs w:val="22"/>
              </w:rPr>
            </w:pPr>
            <w:r w:rsidRPr="00A42470">
              <w:rPr>
                <w:rFonts w:ascii="Open Sans" w:hAnsi="Open Sans" w:cs="Open Sans"/>
                <w:b/>
                <w:bCs/>
                <w:sz w:val="22"/>
                <w:szCs w:val="22"/>
              </w:rPr>
              <w:t>Summative / End of Lesson Assessment *</w:t>
            </w:r>
          </w:p>
          <w:p w14:paraId="6CEEAD70" w14:textId="12A5B6A4" w:rsidR="00B3350C" w:rsidRPr="00A42470" w:rsidRDefault="0080201D" w:rsidP="0080201D">
            <w:pPr>
              <w:tabs>
                <w:tab w:val="left" w:pos="2820"/>
              </w:tabs>
              <w:rPr>
                <w:rFonts w:ascii="Open Sans" w:hAnsi="Open Sans" w:cs="Open Sans"/>
                <w:sz w:val="22"/>
                <w:szCs w:val="22"/>
              </w:rPr>
            </w:pPr>
            <w:r w:rsidRPr="00A42470">
              <w:rPr>
                <w:rFonts w:ascii="Open Sans" w:hAnsi="Open Sans" w:cs="Open Sans"/>
                <w:sz w:val="22"/>
                <w:szCs w:val="22"/>
              </w:rPr>
              <w:tab/>
            </w:r>
          </w:p>
        </w:tc>
        <w:tc>
          <w:tcPr>
            <w:tcW w:w="7848" w:type="dxa"/>
            <w:shd w:val="clear" w:color="auto" w:fill="auto"/>
          </w:tcPr>
          <w:p w14:paraId="7177DB6A" w14:textId="77777777" w:rsidR="001F2AD2" w:rsidRPr="00A42470" w:rsidRDefault="001F2AD2" w:rsidP="001F2AD2">
            <w:pPr>
              <w:spacing w:before="120" w:after="120"/>
              <w:rPr>
                <w:rFonts w:ascii="Open Sans" w:hAnsi="Open Sans" w:cs="Open Sans"/>
                <w:i/>
                <w:iCs/>
                <w:color w:val="333333"/>
                <w:sz w:val="22"/>
                <w:szCs w:val="22"/>
              </w:rPr>
            </w:pPr>
            <w:r w:rsidRPr="00A42470">
              <w:rPr>
                <w:rFonts w:ascii="Open Sans" w:hAnsi="Open Sans" w:cs="Open Sans"/>
                <w:i/>
                <w:iCs/>
                <w:color w:val="333333"/>
                <w:sz w:val="22"/>
                <w:szCs w:val="22"/>
              </w:rPr>
              <w:t>Individualized Education Plan (IEP) for all special education students must be followed. Examples of accommodations may include, but are not limited to:</w:t>
            </w:r>
          </w:p>
          <w:p w14:paraId="4CB6555D" w14:textId="3BE791DC" w:rsidR="00CF2E7E" w:rsidRPr="00A42470" w:rsidRDefault="001F2AD2" w:rsidP="001F2AD2">
            <w:pPr>
              <w:spacing w:before="120" w:after="120"/>
              <w:rPr>
                <w:rFonts w:ascii="Open Sans" w:hAnsi="Open Sans" w:cs="Open Sans"/>
                <w:color w:val="333333"/>
                <w:sz w:val="22"/>
                <w:szCs w:val="22"/>
              </w:rPr>
            </w:pPr>
            <w:r w:rsidRPr="00A42470">
              <w:rPr>
                <w:rFonts w:ascii="Open Sans" w:hAnsi="Open Sans" w:cs="Open Sans"/>
                <w:i/>
                <w:iCs/>
                <w:color w:val="333333"/>
                <w:sz w:val="22"/>
                <w:szCs w:val="22"/>
              </w:rPr>
              <w:t>NONE</w:t>
            </w:r>
          </w:p>
        </w:tc>
      </w:tr>
      <w:tr w:rsidR="00B3350C" w:rsidRPr="00A42470" w14:paraId="02913EF1" w14:textId="77777777" w:rsidTr="36A5FCF0">
        <w:trPr>
          <w:trHeight w:val="135"/>
        </w:trPr>
        <w:tc>
          <w:tcPr>
            <w:tcW w:w="2952" w:type="dxa"/>
            <w:shd w:val="clear" w:color="auto" w:fill="auto"/>
          </w:tcPr>
          <w:p w14:paraId="754661C5" w14:textId="2DC61D42" w:rsidR="00B3350C" w:rsidRPr="00A42470" w:rsidRDefault="36A5FCF0" w:rsidP="36A5FCF0">
            <w:pPr>
              <w:spacing w:before="120" w:after="120"/>
              <w:jc w:val="center"/>
              <w:rPr>
                <w:rFonts w:ascii="Open Sans" w:hAnsi="Open Sans" w:cs="Open Sans"/>
                <w:b/>
                <w:bCs/>
                <w:sz w:val="22"/>
                <w:szCs w:val="22"/>
              </w:rPr>
            </w:pPr>
            <w:r w:rsidRPr="00A42470">
              <w:rPr>
                <w:rFonts w:ascii="Open Sans" w:hAnsi="Open Sans" w:cs="Open Sans"/>
                <w:b/>
                <w:bCs/>
                <w:sz w:val="22"/>
                <w:szCs w:val="22"/>
              </w:rPr>
              <w:t>References/Resources/</w:t>
            </w:r>
          </w:p>
          <w:p w14:paraId="324BDA87" w14:textId="14BA74A1" w:rsidR="00B3350C" w:rsidRPr="00A42470" w:rsidRDefault="36A5FCF0" w:rsidP="36A5FCF0">
            <w:pPr>
              <w:spacing w:before="120" w:after="120"/>
              <w:jc w:val="center"/>
              <w:rPr>
                <w:rFonts w:ascii="Open Sans" w:hAnsi="Open Sans" w:cs="Open Sans"/>
                <w:b/>
                <w:bCs/>
                <w:sz w:val="22"/>
                <w:szCs w:val="22"/>
              </w:rPr>
            </w:pPr>
            <w:r w:rsidRPr="00A42470">
              <w:rPr>
                <w:rFonts w:ascii="Open Sans" w:hAnsi="Open Sans" w:cs="Open Sans"/>
                <w:b/>
                <w:bCs/>
                <w:sz w:val="22"/>
                <w:szCs w:val="22"/>
              </w:rPr>
              <w:t>Teacher Preparation</w:t>
            </w:r>
          </w:p>
        </w:tc>
        <w:tc>
          <w:tcPr>
            <w:tcW w:w="7848" w:type="dxa"/>
            <w:shd w:val="clear" w:color="auto" w:fill="auto"/>
          </w:tcPr>
          <w:p w14:paraId="0544B7ED" w14:textId="77777777" w:rsidR="00B63CA2" w:rsidRPr="00A42470" w:rsidRDefault="00B63CA2" w:rsidP="00E6279B">
            <w:pPr>
              <w:numPr>
                <w:ilvl w:val="0"/>
                <w:numId w:val="15"/>
              </w:numPr>
              <w:rPr>
                <w:rFonts w:ascii="Open Sans" w:hAnsi="Open Sans" w:cs="Open Sans"/>
                <w:bCs/>
                <w:sz w:val="22"/>
                <w:szCs w:val="22"/>
              </w:rPr>
            </w:pPr>
            <w:r w:rsidRPr="00A42470">
              <w:rPr>
                <w:rFonts w:ascii="Open Sans" w:hAnsi="Open Sans" w:cs="Open Sans"/>
                <w:bCs/>
                <w:sz w:val="22"/>
                <w:szCs w:val="22"/>
              </w:rPr>
              <w:t xml:space="preserve">Energy Kids:    </w:t>
            </w:r>
            <w:hyperlink r:id="rId13" w:history="1">
              <w:r w:rsidRPr="00A42470">
                <w:rPr>
                  <w:rStyle w:val="Hyperlink"/>
                  <w:rFonts w:ascii="Open Sans" w:hAnsi="Open Sans" w:cs="Open Sans"/>
                  <w:bCs/>
                  <w:sz w:val="22"/>
                  <w:szCs w:val="22"/>
                </w:rPr>
                <w:t>http://www.eia.gov/kids/energy.cfm?page=biomass_home-basics</w:t>
              </w:r>
            </w:hyperlink>
            <w:r w:rsidRPr="00A42470">
              <w:rPr>
                <w:rFonts w:ascii="Open Sans" w:hAnsi="Open Sans" w:cs="Open Sans"/>
                <w:bCs/>
                <w:sz w:val="22"/>
                <w:szCs w:val="22"/>
              </w:rPr>
              <w:t xml:space="preserve"> </w:t>
            </w:r>
          </w:p>
          <w:p w14:paraId="3850BA5E" w14:textId="7682643D" w:rsidR="00B63CA2" w:rsidRPr="00A42470" w:rsidRDefault="00B63CA2" w:rsidP="00E6279B">
            <w:pPr>
              <w:numPr>
                <w:ilvl w:val="0"/>
                <w:numId w:val="15"/>
              </w:numPr>
              <w:rPr>
                <w:rFonts w:ascii="Open Sans" w:hAnsi="Open Sans" w:cs="Open Sans"/>
                <w:bCs/>
                <w:sz w:val="22"/>
                <w:szCs w:val="22"/>
              </w:rPr>
            </w:pPr>
            <w:r w:rsidRPr="00A42470">
              <w:rPr>
                <w:rFonts w:ascii="Open Sans" w:hAnsi="Open Sans" w:cs="Open Sans"/>
                <w:bCs/>
                <w:sz w:val="22"/>
                <w:szCs w:val="22"/>
              </w:rPr>
              <w:t>Learning about renewable energy</w:t>
            </w:r>
          </w:p>
          <w:p w14:paraId="0C0A75A1" w14:textId="77777777" w:rsidR="00B63CA2" w:rsidRPr="00A42470" w:rsidRDefault="00B63CA2" w:rsidP="00E6279B">
            <w:pPr>
              <w:numPr>
                <w:ilvl w:val="0"/>
                <w:numId w:val="15"/>
              </w:numPr>
              <w:rPr>
                <w:rFonts w:ascii="Open Sans" w:hAnsi="Open Sans" w:cs="Open Sans"/>
                <w:bCs/>
                <w:sz w:val="22"/>
                <w:szCs w:val="22"/>
              </w:rPr>
            </w:pPr>
            <w:r w:rsidRPr="00A42470">
              <w:rPr>
                <w:rFonts w:ascii="Open Sans" w:hAnsi="Open Sans" w:cs="Open Sans"/>
                <w:bCs/>
                <w:sz w:val="22"/>
                <w:szCs w:val="22"/>
              </w:rPr>
              <w:t xml:space="preserve">Biomass Production and Consumption Data:  </w:t>
            </w:r>
            <w:hyperlink r:id="rId14" w:anchor="biomass" w:history="1">
              <w:r w:rsidRPr="00A42470">
                <w:rPr>
                  <w:rStyle w:val="Hyperlink"/>
                  <w:rFonts w:ascii="Open Sans" w:hAnsi="Open Sans" w:cs="Open Sans"/>
                  <w:bCs/>
                  <w:sz w:val="22"/>
                  <w:szCs w:val="22"/>
                </w:rPr>
                <w:t>http://www.eia.gov/renewable/data.cfm#biomass</w:t>
              </w:r>
            </w:hyperlink>
            <w:r w:rsidRPr="00A42470">
              <w:rPr>
                <w:rFonts w:ascii="Open Sans" w:hAnsi="Open Sans" w:cs="Open Sans"/>
                <w:bCs/>
                <w:sz w:val="22"/>
                <w:szCs w:val="22"/>
              </w:rPr>
              <w:t xml:space="preserve"> </w:t>
            </w:r>
          </w:p>
          <w:p w14:paraId="230B4636" w14:textId="374F75D9" w:rsidR="00B3350C" w:rsidRPr="00A42470" w:rsidRDefault="00B63CA2" w:rsidP="00E6279B">
            <w:pPr>
              <w:numPr>
                <w:ilvl w:val="0"/>
                <w:numId w:val="15"/>
              </w:numPr>
              <w:rPr>
                <w:rFonts w:ascii="Open Sans" w:hAnsi="Open Sans" w:cs="Open Sans"/>
                <w:bCs/>
                <w:sz w:val="22"/>
                <w:szCs w:val="22"/>
              </w:rPr>
            </w:pPr>
            <w:r w:rsidRPr="00A42470">
              <w:rPr>
                <w:rFonts w:ascii="Open Sans" w:hAnsi="Open Sans" w:cs="Open Sans"/>
                <w:bCs/>
                <w:sz w:val="22"/>
                <w:szCs w:val="22"/>
              </w:rPr>
              <w:t xml:space="preserve">Biomass technology basics:  </w:t>
            </w:r>
            <w:hyperlink r:id="rId15" w:history="1">
              <w:r w:rsidRPr="00A42470">
                <w:rPr>
                  <w:rStyle w:val="Hyperlink"/>
                  <w:rFonts w:ascii="Open Sans" w:hAnsi="Open Sans" w:cs="Open Sans"/>
                  <w:bCs/>
                  <w:sz w:val="22"/>
                  <w:szCs w:val="22"/>
                </w:rPr>
                <w:t>http://energy.gov/eere/energybasics/articles/biomass-technology-basics</w:t>
              </w:r>
            </w:hyperlink>
            <w:r w:rsidRPr="00A42470">
              <w:rPr>
                <w:rFonts w:ascii="Open Sans" w:hAnsi="Open Sans" w:cs="Open Sans"/>
                <w:bCs/>
                <w:sz w:val="22"/>
                <w:szCs w:val="22"/>
              </w:rPr>
              <w:t xml:space="preserve"> </w:t>
            </w:r>
          </w:p>
        </w:tc>
      </w:tr>
      <w:tr w:rsidR="00B3350C" w:rsidRPr="00A42470" w14:paraId="3B5D5C31" w14:textId="77777777" w:rsidTr="36A5FCF0">
        <w:trPr>
          <w:trHeight w:val="135"/>
        </w:trPr>
        <w:tc>
          <w:tcPr>
            <w:tcW w:w="10800" w:type="dxa"/>
            <w:gridSpan w:val="2"/>
            <w:shd w:val="clear" w:color="auto" w:fill="D9D9D9" w:themeFill="background1" w:themeFillShade="D9"/>
          </w:tcPr>
          <w:p w14:paraId="1928554E" w14:textId="77777777" w:rsidR="00B3350C" w:rsidRPr="00A42470" w:rsidRDefault="36A5FCF0" w:rsidP="36A5FCF0">
            <w:pPr>
              <w:spacing w:before="120" w:after="120"/>
              <w:jc w:val="center"/>
              <w:rPr>
                <w:rFonts w:ascii="Open Sans" w:hAnsi="Open Sans" w:cs="Open Sans"/>
                <w:b/>
                <w:bCs/>
                <w:sz w:val="22"/>
                <w:szCs w:val="22"/>
              </w:rPr>
            </w:pPr>
            <w:r w:rsidRPr="00A42470">
              <w:rPr>
                <w:rFonts w:ascii="Open Sans" w:hAnsi="Open Sans" w:cs="Open Sans"/>
                <w:b/>
                <w:bCs/>
                <w:sz w:val="22"/>
                <w:szCs w:val="22"/>
              </w:rPr>
              <w:t>Additional Required Components</w:t>
            </w:r>
          </w:p>
        </w:tc>
      </w:tr>
      <w:tr w:rsidR="00B3350C" w:rsidRPr="00A42470" w14:paraId="17A4CF5D" w14:textId="77777777" w:rsidTr="36A5FCF0">
        <w:trPr>
          <w:trHeight w:val="485"/>
        </w:trPr>
        <w:tc>
          <w:tcPr>
            <w:tcW w:w="2952" w:type="dxa"/>
            <w:shd w:val="clear" w:color="auto" w:fill="auto"/>
          </w:tcPr>
          <w:p w14:paraId="07A69FE4" w14:textId="4678019B" w:rsidR="00B3350C" w:rsidRPr="00A42470" w:rsidRDefault="36A5FCF0" w:rsidP="36A5FCF0">
            <w:pPr>
              <w:spacing w:before="120" w:after="120"/>
              <w:jc w:val="center"/>
              <w:rPr>
                <w:rFonts w:ascii="Open Sans" w:hAnsi="Open Sans" w:cs="Open Sans"/>
                <w:b/>
                <w:bCs/>
                <w:sz w:val="22"/>
                <w:szCs w:val="22"/>
              </w:rPr>
            </w:pPr>
            <w:r w:rsidRPr="00A42470">
              <w:rPr>
                <w:rFonts w:ascii="Open Sans" w:hAnsi="Open Sans" w:cs="Open Sans"/>
                <w:b/>
                <w:bCs/>
                <w:sz w:val="22"/>
                <w:szCs w:val="22"/>
              </w:rPr>
              <w:t>English Language Proficiency Standards (ELPS) Strategies</w:t>
            </w:r>
          </w:p>
        </w:tc>
        <w:tc>
          <w:tcPr>
            <w:tcW w:w="7848" w:type="dxa"/>
            <w:shd w:val="clear" w:color="auto" w:fill="auto"/>
          </w:tcPr>
          <w:p w14:paraId="1E50AA5F" w14:textId="77777777" w:rsidR="00B3350C" w:rsidRPr="00A42470" w:rsidRDefault="00B3350C" w:rsidP="00DC4B23">
            <w:pPr>
              <w:spacing w:before="120" w:after="120"/>
              <w:rPr>
                <w:rFonts w:ascii="Open Sans" w:hAnsi="Open Sans" w:cs="Open Sans"/>
                <w:sz w:val="22"/>
                <w:szCs w:val="22"/>
              </w:rPr>
            </w:pPr>
          </w:p>
        </w:tc>
      </w:tr>
      <w:tr w:rsidR="00B3350C" w:rsidRPr="00A42470" w14:paraId="13D42D07" w14:textId="77777777" w:rsidTr="36A5FCF0">
        <w:trPr>
          <w:trHeight w:val="737"/>
        </w:trPr>
        <w:tc>
          <w:tcPr>
            <w:tcW w:w="2952" w:type="dxa"/>
            <w:shd w:val="clear" w:color="auto" w:fill="auto"/>
          </w:tcPr>
          <w:p w14:paraId="28B3D5E3" w14:textId="0171714D" w:rsidR="00B3350C" w:rsidRPr="00A42470" w:rsidRDefault="00B3350C" w:rsidP="36A5FCF0">
            <w:pPr>
              <w:spacing w:before="120" w:after="120"/>
              <w:jc w:val="center"/>
              <w:rPr>
                <w:rFonts w:ascii="Open Sans" w:hAnsi="Open Sans" w:cs="Open Sans"/>
                <w:b/>
                <w:bCs/>
                <w:sz w:val="22"/>
                <w:szCs w:val="22"/>
              </w:rPr>
            </w:pPr>
            <w:r w:rsidRPr="00A42470">
              <w:rPr>
                <w:rFonts w:ascii="Open Sans" w:hAnsi="Open Sans" w:cs="Open Sans"/>
                <w:b/>
                <w:bCs/>
                <w:sz w:val="22"/>
                <w:szCs w:val="22"/>
              </w:rPr>
              <w:t>College and Career Readiness Connection</w:t>
            </w:r>
            <w:r w:rsidR="00A3064F" w:rsidRPr="00A42470">
              <w:rPr>
                <w:rStyle w:val="FootnoteReference"/>
                <w:rFonts w:ascii="Open Sans" w:hAnsi="Open Sans" w:cs="Open Sans"/>
                <w:b/>
                <w:bCs/>
                <w:sz w:val="22"/>
                <w:szCs w:val="22"/>
              </w:rPr>
              <w:footnoteReference w:id="1"/>
            </w:r>
          </w:p>
        </w:tc>
        <w:tc>
          <w:tcPr>
            <w:tcW w:w="7848" w:type="dxa"/>
            <w:shd w:val="clear" w:color="auto" w:fill="auto"/>
          </w:tcPr>
          <w:p w14:paraId="16213AA9" w14:textId="77777777" w:rsidR="00B3350C" w:rsidRPr="00A42470" w:rsidRDefault="00B3350C" w:rsidP="00DC4B23">
            <w:pPr>
              <w:spacing w:before="120" w:after="120"/>
              <w:rPr>
                <w:rFonts w:ascii="Open Sans" w:hAnsi="Open Sans" w:cs="Open Sans"/>
                <w:sz w:val="22"/>
                <w:szCs w:val="22"/>
              </w:rPr>
            </w:pPr>
          </w:p>
        </w:tc>
      </w:tr>
      <w:tr w:rsidR="00B3350C" w:rsidRPr="00A42470" w14:paraId="4716FB8D" w14:textId="77777777" w:rsidTr="36A5FCF0">
        <w:trPr>
          <w:trHeight w:val="135"/>
        </w:trPr>
        <w:tc>
          <w:tcPr>
            <w:tcW w:w="10800" w:type="dxa"/>
            <w:gridSpan w:val="2"/>
            <w:shd w:val="clear" w:color="auto" w:fill="D9D9D9" w:themeFill="background1" w:themeFillShade="D9"/>
          </w:tcPr>
          <w:p w14:paraId="4DD031E5" w14:textId="77777777" w:rsidR="00B3350C" w:rsidRPr="00A42470" w:rsidRDefault="36A5FCF0" w:rsidP="36A5FCF0">
            <w:pPr>
              <w:spacing w:before="120" w:after="120"/>
              <w:jc w:val="center"/>
              <w:rPr>
                <w:rFonts w:ascii="Open Sans" w:hAnsi="Open Sans" w:cs="Open Sans"/>
                <w:b/>
                <w:bCs/>
                <w:sz w:val="22"/>
                <w:szCs w:val="22"/>
              </w:rPr>
            </w:pPr>
            <w:r w:rsidRPr="00A42470">
              <w:rPr>
                <w:rFonts w:ascii="Open Sans" w:hAnsi="Open Sans" w:cs="Open Sans"/>
                <w:b/>
                <w:bCs/>
                <w:sz w:val="22"/>
                <w:szCs w:val="22"/>
              </w:rPr>
              <w:t>Recommended Strategies</w:t>
            </w:r>
          </w:p>
        </w:tc>
      </w:tr>
      <w:tr w:rsidR="00B3350C" w:rsidRPr="00A42470" w14:paraId="15010D4A" w14:textId="77777777" w:rsidTr="36A5FCF0">
        <w:trPr>
          <w:trHeight w:val="512"/>
        </w:trPr>
        <w:tc>
          <w:tcPr>
            <w:tcW w:w="2952" w:type="dxa"/>
            <w:shd w:val="clear" w:color="auto" w:fill="auto"/>
          </w:tcPr>
          <w:p w14:paraId="57BD3680" w14:textId="519E0340" w:rsidR="00B3350C" w:rsidRPr="00A42470" w:rsidRDefault="36A5FCF0" w:rsidP="36A5FCF0">
            <w:pPr>
              <w:spacing w:before="120" w:after="120"/>
              <w:jc w:val="center"/>
              <w:rPr>
                <w:rFonts w:ascii="Open Sans" w:hAnsi="Open Sans" w:cs="Open Sans"/>
                <w:b/>
                <w:bCs/>
                <w:sz w:val="22"/>
                <w:szCs w:val="22"/>
              </w:rPr>
            </w:pPr>
            <w:r w:rsidRPr="00A42470">
              <w:rPr>
                <w:rFonts w:ascii="Open Sans" w:hAnsi="Open Sans" w:cs="Open Sans"/>
                <w:b/>
                <w:bCs/>
                <w:sz w:val="22"/>
                <w:szCs w:val="22"/>
              </w:rPr>
              <w:t>Reading Strategies</w:t>
            </w:r>
          </w:p>
        </w:tc>
        <w:tc>
          <w:tcPr>
            <w:tcW w:w="7848" w:type="dxa"/>
            <w:shd w:val="clear" w:color="auto" w:fill="auto"/>
          </w:tcPr>
          <w:p w14:paraId="10E0A405" w14:textId="77777777" w:rsidR="00B3350C" w:rsidRPr="00A42470" w:rsidRDefault="00B3350C" w:rsidP="00DC4B23">
            <w:pPr>
              <w:spacing w:before="120" w:after="120"/>
              <w:rPr>
                <w:rFonts w:ascii="Open Sans" w:hAnsi="Open Sans" w:cs="Open Sans"/>
                <w:sz w:val="22"/>
                <w:szCs w:val="22"/>
              </w:rPr>
            </w:pPr>
          </w:p>
        </w:tc>
      </w:tr>
      <w:tr w:rsidR="00B3350C" w:rsidRPr="00A42470" w14:paraId="1B8F084A" w14:textId="77777777" w:rsidTr="36A5FCF0">
        <w:trPr>
          <w:trHeight w:val="530"/>
        </w:trPr>
        <w:tc>
          <w:tcPr>
            <w:tcW w:w="2952" w:type="dxa"/>
            <w:shd w:val="clear" w:color="auto" w:fill="auto"/>
          </w:tcPr>
          <w:p w14:paraId="64678F92" w14:textId="35EF84B8" w:rsidR="00B3350C" w:rsidRPr="00A42470" w:rsidRDefault="36A5FCF0" w:rsidP="36A5FCF0">
            <w:pPr>
              <w:spacing w:before="120" w:after="120"/>
              <w:jc w:val="center"/>
              <w:rPr>
                <w:rFonts w:ascii="Open Sans" w:hAnsi="Open Sans" w:cs="Open Sans"/>
                <w:b/>
                <w:bCs/>
                <w:sz w:val="22"/>
                <w:szCs w:val="22"/>
              </w:rPr>
            </w:pPr>
            <w:r w:rsidRPr="00A42470">
              <w:rPr>
                <w:rFonts w:ascii="Open Sans" w:hAnsi="Open Sans" w:cs="Open Sans"/>
                <w:b/>
                <w:bCs/>
                <w:sz w:val="22"/>
                <w:szCs w:val="22"/>
              </w:rPr>
              <w:t>Quotes</w:t>
            </w:r>
          </w:p>
        </w:tc>
        <w:tc>
          <w:tcPr>
            <w:tcW w:w="7848" w:type="dxa"/>
            <w:shd w:val="clear" w:color="auto" w:fill="auto"/>
          </w:tcPr>
          <w:p w14:paraId="73FBBD03" w14:textId="77777777" w:rsidR="00B3350C" w:rsidRPr="00A42470" w:rsidRDefault="00B3350C" w:rsidP="00DC4B23">
            <w:pPr>
              <w:spacing w:before="120" w:after="120"/>
              <w:rPr>
                <w:rFonts w:ascii="Open Sans" w:hAnsi="Open Sans" w:cs="Open Sans"/>
                <w:sz w:val="22"/>
                <w:szCs w:val="22"/>
              </w:rPr>
            </w:pPr>
          </w:p>
        </w:tc>
      </w:tr>
      <w:tr w:rsidR="00B3350C" w:rsidRPr="00A42470" w14:paraId="01ABF569" w14:textId="77777777" w:rsidTr="36A5FCF0">
        <w:trPr>
          <w:trHeight w:val="1160"/>
        </w:trPr>
        <w:tc>
          <w:tcPr>
            <w:tcW w:w="2952" w:type="dxa"/>
            <w:shd w:val="clear" w:color="auto" w:fill="auto"/>
          </w:tcPr>
          <w:p w14:paraId="593DBD72" w14:textId="40C351D9" w:rsidR="00B3350C" w:rsidRPr="00A42470" w:rsidRDefault="36A5FCF0" w:rsidP="36A5FCF0">
            <w:pPr>
              <w:jc w:val="center"/>
              <w:rPr>
                <w:rFonts w:ascii="Open Sans" w:hAnsi="Open Sans" w:cs="Open Sans"/>
                <w:b/>
                <w:bCs/>
                <w:sz w:val="22"/>
                <w:szCs w:val="22"/>
              </w:rPr>
            </w:pPr>
            <w:r w:rsidRPr="00A42470">
              <w:rPr>
                <w:rFonts w:ascii="Open Sans" w:hAnsi="Open Sans" w:cs="Open Sans"/>
                <w:b/>
                <w:bCs/>
                <w:sz w:val="22"/>
                <w:szCs w:val="22"/>
              </w:rPr>
              <w:t>Multimedia/Visual Strategy</w:t>
            </w:r>
          </w:p>
          <w:p w14:paraId="3099B1F4" w14:textId="74E6B804" w:rsidR="00B3350C" w:rsidRPr="00A42470" w:rsidRDefault="36A5FCF0" w:rsidP="36A5FCF0">
            <w:pPr>
              <w:jc w:val="center"/>
              <w:rPr>
                <w:rFonts w:ascii="Open Sans" w:hAnsi="Open Sans" w:cs="Open Sans"/>
                <w:b/>
                <w:bCs/>
                <w:sz w:val="22"/>
                <w:szCs w:val="22"/>
              </w:rPr>
            </w:pPr>
            <w:r w:rsidRPr="00A42470">
              <w:rPr>
                <w:rFonts w:ascii="Open Sans" w:hAnsi="Open Sans" w:cs="Open Sans"/>
                <w:b/>
                <w:bCs/>
                <w:sz w:val="22"/>
                <w:szCs w:val="22"/>
              </w:rPr>
              <w:t>Presentation Slides + One Additional Technology Connection</w:t>
            </w:r>
          </w:p>
        </w:tc>
        <w:tc>
          <w:tcPr>
            <w:tcW w:w="7848" w:type="dxa"/>
            <w:shd w:val="clear" w:color="auto" w:fill="auto"/>
          </w:tcPr>
          <w:p w14:paraId="134CBAEE" w14:textId="77777777" w:rsidR="00B3350C" w:rsidRPr="00A42470" w:rsidRDefault="00B3350C" w:rsidP="00DC4B23">
            <w:pPr>
              <w:spacing w:before="120" w:after="120"/>
              <w:rPr>
                <w:rFonts w:ascii="Open Sans" w:hAnsi="Open Sans" w:cs="Open Sans"/>
                <w:sz w:val="22"/>
                <w:szCs w:val="22"/>
              </w:rPr>
            </w:pPr>
          </w:p>
        </w:tc>
      </w:tr>
      <w:tr w:rsidR="00B3350C" w:rsidRPr="00A42470" w14:paraId="258F6118" w14:textId="77777777" w:rsidTr="36A5FCF0">
        <w:tc>
          <w:tcPr>
            <w:tcW w:w="2952" w:type="dxa"/>
            <w:shd w:val="clear" w:color="auto" w:fill="auto"/>
          </w:tcPr>
          <w:p w14:paraId="3CF2726B" w14:textId="36A50DD7" w:rsidR="00B3350C" w:rsidRPr="00A42470" w:rsidRDefault="36A5FCF0" w:rsidP="36A5FCF0">
            <w:pPr>
              <w:spacing w:before="120" w:after="120"/>
              <w:jc w:val="center"/>
              <w:rPr>
                <w:rFonts w:ascii="Open Sans" w:hAnsi="Open Sans" w:cs="Open Sans"/>
                <w:b/>
                <w:bCs/>
                <w:sz w:val="22"/>
                <w:szCs w:val="22"/>
              </w:rPr>
            </w:pPr>
            <w:r w:rsidRPr="00A42470">
              <w:rPr>
                <w:rFonts w:ascii="Open Sans" w:hAnsi="Open Sans" w:cs="Open Sans"/>
                <w:b/>
                <w:bCs/>
                <w:sz w:val="22"/>
                <w:szCs w:val="22"/>
              </w:rPr>
              <w:t>Graphic Organizers/Handout</w:t>
            </w:r>
          </w:p>
        </w:tc>
        <w:tc>
          <w:tcPr>
            <w:tcW w:w="7848" w:type="dxa"/>
            <w:shd w:val="clear" w:color="auto" w:fill="auto"/>
          </w:tcPr>
          <w:p w14:paraId="3C1C5255" w14:textId="77777777" w:rsidR="00B3350C" w:rsidRPr="00A42470" w:rsidRDefault="00B3350C" w:rsidP="00DC4B23">
            <w:pPr>
              <w:spacing w:before="120" w:after="120"/>
              <w:rPr>
                <w:rFonts w:ascii="Open Sans" w:hAnsi="Open Sans" w:cs="Open Sans"/>
                <w:sz w:val="22"/>
                <w:szCs w:val="22"/>
              </w:rPr>
            </w:pPr>
          </w:p>
        </w:tc>
      </w:tr>
      <w:tr w:rsidR="00B3350C" w:rsidRPr="00A42470" w14:paraId="4E7081C3" w14:textId="77777777" w:rsidTr="36A5FCF0">
        <w:trPr>
          <w:trHeight w:val="135"/>
        </w:trPr>
        <w:tc>
          <w:tcPr>
            <w:tcW w:w="2952" w:type="dxa"/>
            <w:shd w:val="clear" w:color="auto" w:fill="auto"/>
          </w:tcPr>
          <w:p w14:paraId="088CA3DF" w14:textId="30B7C2ED" w:rsidR="00B3350C" w:rsidRPr="00A42470" w:rsidRDefault="36A5FCF0" w:rsidP="36A5FCF0">
            <w:pPr>
              <w:spacing w:before="120"/>
              <w:jc w:val="center"/>
              <w:rPr>
                <w:rFonts w:ascii="Open Sans" w:hAnsi="Open Sans" w:cs="Open Sans"/>
                <w:b/>
                <w:bCs/>
                <w:sz w:val="22"/>
                <w:szCs w:val="22"/>
              </w:rPr>
            </w:pPr>
            <w:r w:rsidRPr="00A42470">
              <w:rPr>
                <w:rFonts w:ascii="Open Sans" w:hAnsi="Open Sans" w:cs="Open Sans"/>
                <w:b/>
                <w:bCs/>
                <w:sz w:val="22"/>
                <w:szCs w:val="22"/>
              </w:rPr>
              <w:t>Writing Strategies</w:t>
            </w:r>
          </w:p>
          <w:p w14:paraId="167766CC" w14:textId="77777777" w:rsidR="00B3350C" w:rsidRPr="00A42470" w:rsidRDefault="36A5FCF0" w:rsidP="36A5FCF0">
            <w:pPr>
              <w:spacing w:after="120"/>
              <w:jc w:val="center"/>
              <w:rPr>
                <w:rFonts w:ascii="Open Sans" w:hAnsi="Open Sans" w:cs="Open Sans"/>
                <w:b/>
                <w:bCs/>
                <w:sz w:val="22"/>
                <w:szCs w:val="22"/>
              </w:rPr>
            </w:pPr>
            <w:r w:rsidRPr="00A42470">
              <w:rPr>
                <w:rFonts w:ascii="Open Sans" w:hAnsi="Open Sans" w:cs="Open Sans"/>
                <w:b/>
                <w:bCs/>
                <w:sz w:val="22"/>
                <w:szCs w:val="22"/>
              </w:rPr>
              <w:t>Journal Entries + 1 Additional Writing Strategy</w:t>
            </w:r>
          </w:p>
        </w:tc>
        <w:tc>
          <w:tcPr>
            <w:tcW w:w="7848" w:type="dxa"/>
            <w:shd w:val="clear" w:color="auto" w:fill="auto"/>
          </w:tcPr>
          <w:p w14:paraId="7DAF7034" w14:textId="5F054B20" w:rsidR="00392521" w:rsidRPr="00A42470" w:rsidRDefault="00392521" w:rsidP="00DC4B23">
            <w:pPr>
              <w:spacing w:before="120" w:after="120"/>
              <w:rPr>
                <w:rFonts w:ascii="Open Sans" w:hAnsi="Open Sans" w:cs="Open Sans"/>
                <w:sz w:val="22"/>
                <w:szCs w:val="22"/>
              </w:rPr>
            </w:pPr>
          </w:p>
          <w:p w14:paraId="6920044E" w14:textId="77777777" w:rsidR="00B3350C" w:rsidRPr="00A42470" w:rsidRDefault="00B3350C" w:rsidP="00392521">
            <w:pPr>
              <w:jc w:val="center"/>
              <w:rPr>
                <w:rFonts w:ascii="Open Sans" w:hAnsi="Open Sans" w:cs="Open Sans"/>
                <w:sz w:val="22"/>
                <w:szCs w:val="22"/>
              </w:rPr>
            </w:pPr>
          </w:p>
        </w:tc>
      </w:tr>
      <w:tr w:rsidR="00B3350C" w:rsidRPr="00A42470" w14:paraId="689A5521" w14:textId="77777777" w:rsidTr="36A5FCF0">
        <w:trPr>
          <w:trHeight w:val="135"/>
        </w:trPr>
        <w:tc>
          <w:tcPr>
            <w:tcW w:w="2952" w:type="dxa"/>
            <w:tcBorders>
              <w:bottom w:val="single" w:sz="4" w:space="0" w:color="000000" w:themeColor="text1"/>
            </w:tcBorders>
            <w:shd w:val="clear" w:color="auto" w:fill="auto"/>
          </w:tcPr>
          <w:p w14:paraId="4D2EEDE1" w14:textId="14BDCEE0" w:rsidR="00B3350C" w:rsidRPr="00A42470" w:rsidRDefault="36A5FCF0" w:rsidP="36A5FCF0">
            <w:pPr>
              <w:spacing w:before="120"/>
              <w:jc w:val="center"/>
              <w:rPr>
                <w:rFonts w:ascii="Open Sans" w:hAnsi="Open Sans" w:cs="Open Sans"/>
                <w:b/>
                <w:bCs/>
                <w:sz w:val="22"/>
                <w:szCs w:val="22"/>
              </w:rPr>
            </w:pPr>
            <w:r w:rsidRPr="00A42470">
              <w:rPr>
                <w:rFonts w:ascii="Open Sans" w:hAnsi="Open Sans" w:cs="Open Sans"/>
                <w:b/>
                <w:bCs/>
                <w:sz w:val="22"/>
                <w:szCs w:val="22"/>
              </w:rPr>
              <w:t>Communication</w:t>
            </w:r>
          </w:p>
          <w:p w14:paraId="1C68BAFD" w14:textId="77777777" w:rsidR="00B3350C" w:rsidRPr="00A42470" w:rsidRDefault="36A5FCF0" w:rsidP="36A5FCF0">
            <w:pPr>
              <w:spacing w:after="120"/>
              <w:jc w:val="center"/>
              <w:rPr>
                <w:rFonts w:ascii="Open Sans" w:hAnsi="Open Sans" w:cs="Open Sans"/>
                <w:b/>
                <w:bCs/>
                <w:sz w:val="22"/>
                <w:szCs w:val="22"/>
              </w:rPr>
            </w:pPr>
            <w:r w:rsidRPr="00A42470">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tcPr>
          <w:p w14:paraId="78DA451D" w14:textId="77777777" w:rsidR="00B3350C" w:rsidRPr="00A42470" w:rsidRDefault="00B3350C" w:rsidP="00DC4B23">
            <w:pPr>
              <w:spacing w:before="120" w:after="120"/>
              <w:rPr>
                <w:rFonts w:ascii="Open Sans" w:hAnsi="Open Sans" w:cs="Open Sans"/>
                <w:sz w:val="22"/>
                <w:szCs w:val="22"/>
              </w:rPr>
            </w:pPr>
          </w:p>
        </w:tc>
      </w:tr>
      <w:tr w:rsidR="00B3350C" w:rsidRPr="00A42470" w14:paraId="16815B57" w14:textId="77777777" w:rsidTr="36A5FCF0">
        <w:tc>
          <w:tcPr>
            <w:tcW w:w="10800" w:type="dxa"/>
            <w:gridSpan w:val="2"/>
            <w:shd w:val="clear" w:color="auto" w:fill="D9D9D9" w:themeFill="background1" w:themeFillShade="D9"/>
          </w:tcPr>
          <w:p w14:paraId="03C0CCE7" w14:textId="77777777" w:rsidR="00B3350C" w:rsidRPr="00A42470" w:rsidRDefault="36A5FCF0" w:rsidP="36A5FCF0">
            <w:pPr>
              <w:spacing w:before="120" w:after="120"/>
              <w:jc w:val="center"/>
              <w:rPr>
                <w:rFonts w:ascii="Open Sans" w:hAnsi="Open Sans" w:cs="Open Sans"/>
                <w:b/>
                <w:bCs/>
                <w:sz w:val="22"/>
                <w:szCs w:val="22"/>
              </w:rPr>
            </w:pPr>
            <w:r w:rsidRPr="00A42470">
              <w:rPr>
                <w:rFonts w:ascii="Open Sans" w:hAnsi="Open Sans" w:cs="Open Sans"/>
                <w:b/>
                <w:bCs/>
                <w:sz w:val="22"/>
                <w:szCs w:val="22"/>
              </w:rPr>
              <w:t>Other Essential Lesson Components</w:t>
            </w:r>
          </w:p>
        </w:tc>
      </w:tr>
      <w:tr w:rsidR="00B3350C" w:rsidRPr="00A42470" w14:paraId="2F92C5B5" w14:textId="77777777" w:rsidTr="36A5FCF0">
        <w:trPr>
          <w:trHeight w:val="404"/>
        </w:trPr>
        <w:tc>
          <w:tcPr>
            <w:tcW w:w="2952" w:type="dxa"/>
            <w:shd w:val="clear" w:color="auto" w:fill="auto"/>
          </w:tcPr>
          <w:p w14:paraId="3DB02087" w14:textId="77777777" w:rsidR="009C0DFC" w:rsidRPr="00A42470" w:rsidRDefault="36A5FCF0" w:rsidP="36A5FCF0">
            <w:pPr>
              <w:jc w:val="center"/>
              <w:rPr>
                <w:rFonts w:ascii="Open Sans" w:hAnsi="Open Sans" w:cs="Open Sans"/>
                <w:b/>
                <w:bCs/>
                <w:sz w:val="22"/>
                <w:szCs w:val="22"/>
              </w:rPr>
            </w:pPr>
            <w:r w:rsidRPr="00A42470">
              <w:rPr>
                <w:rFonts w:ascii="Open Sans" w:hAnsi="Open Sans" w:cs="Open Sans"/>
                <w:b/>
                <w:bCs/>
                <w:sz w:val="22"/>
                <w:szCs w:val="22"/>
              </w:rPr>
              <w:t>Enrichment Activity</w:t>
            </w:r>
          </w:p>
          <w:p w14:paraId="7B99CC87" w14:textId="1A043DE0" w:rsidR="00B3350C" w:rsidRPr="00A42470" w:rsidRDefault="36A5FCF0" w:rsidP="36A5FCF0">
            <w:pPr>
              <w:jc w:val="center"/>
              <w:rPr>
                <w:rFonts w:ascii="Open Sans" w:hAnsi="Open Sans" w:cs="Open Sans"/>
                <w:sz w:val="22"/>
                <w:szCs w:val="22"/>
              </w:rPr>
            </w:pPr>
            <w:r w:rsidRPr="00A42470">
              <w:rPr>
                <w:rFonts w:ascii="Open Sans" w:hAnsi="Open Sans" w:cs="Open Sans"/>
                <w:sz w:val="22"/>
                <w:szCs w:val="22"/>
              </w:rPr>
              <w:t>(e.g., homework assignment)</w:t>
            </w:r>
          </w:p>
        </w:tc>
        <w:tc>
          <w:tcPr>
            <w:tcW w:w="7848" w:type="dxa"/>
            <w:shd w:val="clear" w:color="auto" w:fill="auto"/>
          </w:tcPr>
          <w:p w14:paraId="5F131DD3" w14:textId="170DB289" w:rsidR="00A61D93" w:rsidRPr="00A42470" w:rsidRDefault="00A61D93" w:rsidP="00A61D93">
            <w:pPr>
              <w:pStyle w:val="ListParagraph"/>
              <w:numPr>
                <w:ilvl w:val="0"/>
                <w:numId w:val="12"/>
              </w:numPr>
              <w:rPr>
                <w:rFonts w:ascii="Open Sans" w:hAnsi="Open Sans" w:cs="Open Sans"/>
                <w:sz w:val="22"/>
                <w:szCs w:val="22"/>
              </w:rPr>
            </w:pPr>
            <w:r w:rsidRPr="00A42470">
              <w:rPr>
                <w:rFonts w:ascii="Open Sans" w:hAnsi="Open Sans" w:cs="Open Sans"/>
                <w:sz w:val="22"/>
                <w:szCs w:val="22"/>
              </w:rPr>
              <w:t>Determine the biofuels available in your community</w:t>
            </w:r>
            <w:r w:rsidR="00A42470" w:rsidRPr="00A42470">
              <w:rPr>
                <w:rFonts w:ascii="Open Sans" w:hAnsi="Open Sans" w:cs="Open Sans"/>
                <w:sz w:val="22"/>
                <w:szCs w:val="22"/>
              </w:rPr>
              <w:t xml:space="preserve">. </w:t>
            </w:r>
            <w:r w:rsidRPr="00A42470">
              <w:rPr>
                <w:rFonts w:ascii="Open Sans" w:hAnsi="Open Sans" w:cs="Open Sans"/>
                <w:sz w:val="22"/>
                <w:szCs w:val="22"/>
              </w:rPr>
              <w:t>Have students compare the cost of tradition fuel versus the biofuel based on fuel efficiency and price per gallon.</w:t>
            </w:r>
          </w:p>
          <w:p w14:paraId="56485286" w14:textId="7FCCC4B8" w:rsidR="00B3350C" w:rsidRPr="00A42470" w:rsidRDefault="00A61D93" w:rsidP="00A61D93">
            <w:pPr>
              <w:pStyle w:val="ListParagraph"/>
              <w:numPr>
                <w:ilvl w:val="0"/>
                <w:numId w:val="12"/>
              </w:numPr>
              <w:rPr>
                <w:rFonts w:ascii="Open Sans" w:hAnsi="Open Sans" w:cs="Open Sans"/>
                <w:sz w:val="22"/>
                <w:szCs w:val="22"/>
              </w:rPr>
            </w:pPr>
            <w:r w:rsidRPr="00A42470">
              <w:rPr>
                <w:rFonts w:ascii="Open Sans" w:hAnsi="Open Sans" w:cs="Open Sans"/>
                <w:sz w:val="22"/>
                <w:szCs w:val="22"/>
              </w:rPr>
              <w:t>Determine the crops in your community that could be utilized for biofuels.  Invite producers in to discuss the pros and cons of producing for that use and the impact on livestock feeds, the economy, etc.</w:t>
            </w:r>
          </w:p>
        </w:tc>
      </w:tr>
      <w:tr w:rsidR="00B3350C" w:rsidRPr="00A42470" w14:paraId="7A48E1E2" w14:textId="77777777" w:rsidTr="36A5FCF0">
        <w:tc>
          <w:tcPr>
            <w:tcW w:w="2952" w:type="dxa"/>
            <w:shd w:val="clear" w:color="auto" w:fill="auto"/>
          </w:tcPr>
          <w:p w14:paraId="2CB7813A" w14:textId="48CBF14C" w:rsidR="00B3350C" w:rsidRPr="00A42470" w:rsidRDefault="36A5FCF0" w:rsidP="36A5FCF0">
            <w:pPr>
              <w:spacing w:before="120" w:after="120"/>
              <w:jc w:val="center"/>
              <w:rPr>
                <w:rFonts w:ascii="Open Sans" w:hAnsi="Open Sans" w:cs="Open Sans"/>
                <w:b/>
                <w:bCs/>
                <w:sz w:val="22"/>
                <w:szCs w:val="22"/>
              </w:rPr>
            </w:pPr>
            <w:r w:rsidRPr="00A42470">
              <w:rPr>
                <w:rFonts w:ascii="Open Sans" w:hAnsi="Open Sans" w:cs="Open Sans"/>
                <w:b/>
                <w:bCs/>
                <w:sz w:val="22"/>
                <w:szCs w:val="22"/>
              </w:rPr>
              <w:t>Family/Community Connection</w:t>
            </w:r>
          </w:p>
        </w:tc>
        <w:tc>
          <w:tcPr>
            <w:tcW w:w="7848" w:type="dxa"/>
            <w:shd w:val="clear" w:color="auto" w:fill="auto"/>
          </w:tcPr>
          <w:p w14:paraId="16E56B0F" w14:textId="77777777" w:rsidR="00B3350C" w:rsidRPr="00A42470" w:rsidRDefault="00B3350C" w:rsidP="00DC4B23">
            <w:pPr>
              <w:spacing w:before="120" w:after="120"/>
              <w:rPr>
                <w:rFonts w:ascii="Open Sans" w:hAnsi="Open Sans" w:cs="Open Sans"/>
                <w:sz w:val="22"/>
                <w:szCs w:val="22"/>
              </w:rPr>
            </w:pPr>
          </w:p>
        </w:tc>
      </w:tr>
      <w:tr w:rsidR="00B3350C" w:rsidRPr="00A42470" w14:paraId="7E731849" w14:textId="77777777" w:rsidTr="36A5FCF0">
        <w:trPr>
          <w:trHeight w:val="548"/>
        </w:trPr>
        <w:tc>
          <w:tcPr>
            <w:tcW w:w="2952" w:type="dxa"/>
            <w:shd w:val="clear" w:color="auto" w:fill="auto"/>
          </w:tcPr>
          <w:p w14:paraId="590E8739" w14:textId="09BDFA6F" w:rsidR="00B3350C" w:rsidRPr="00A42470" w:rsidRDefault="36A5FCF0" w:rsidP="36A5FCF0">
            <w:pPr>
              <w:spacing w:before="120" w:after="120"/>
              <w:jc w:val="center"/>
              <w:rPr>
                <w:rFonts w:ascii="Open Sans" w:hAnsi="Open Sans" w:cs="Open Sans"/>
                <w:b/>
                <w:bCs/>
                <w:sz w:val="22"/>
                <w:szCs w:val="22"/>
              </w:rPr>
            </w:pPr>
            <w:r w:rsidRPr="00A42470">
              <w:rPr>
                <w:rFonts w:ascii="Open Sans" w:hAnsi="Open Sans" w:cs="Open Sans"/>
                <w:b/>
                <w:bCs/>
                <w:sz w:val="22"/>
                <w:szCs w:val="22"/>
              </w:rPr>
              <w:t>CTSO connection(s)</w:t>
            </w:r>
          </w:p>
        </w:tc>
        <w:tc>
          <w:tcPr>
            <w:tcW w:w="7848" w:type="dxa"/>
            <w:shd w:val="clear" w:color="auto" w:fill="auto"/>
          </w:tcPr>
          <w:p w14:paraId="1D6673BF" w14:textId="0AE800EF" w:rsidR="00B3350C" w:rsidRPr="00A42470" w:rsidRDefault="0018479C" w:rsidP="00DC4B23">
            <w:pPr>
              <w:spacing w:before="120" w:after="120"/>
              <w:rPr>
                <w:rFonts w:ascii="Open Sans" w:hAnsi="Open Sans" w:cs="Open Sans"/>
                <w:sz w:val="22"/>
                <w:szCs w:val="22"/>
                <w:lang w:val="es-MX"/>
              </w:rPr>
            </w:pPr>
            <w:r w:rsidRPr="00A42470">
              <w:rPr>
                <w:rFonts w:ascii="Open Sans" w:hAnsi="Open Sans" w:cs="Open Sans"/>
                <w:sz w:val="22"/>
                <w:szCs w:val="22"/>
                <w:lang w:val="es-MX"/>
              </w:rPr>
              <w:t>FFA</w:t>
            </w:r>
          </w:p>
        </w:tc>
      </w:tr>
      <w:tr w:rsidR="00B3350C" w:rsidRPr="00A42470" w14:paraId="2288B088" w14:textId="77777777" w:rsidTr="36A5FCF0">
        <w:trPr>
          <w:trHeight w:val="305"/>
        </w:trPr>
        <w:tc>
          <w:tcPr>
            <w:tcW w:w="2952" w:type="dxa"/>
            <w:shd w:val="clear" w:color="auto" w:fill="auto"/>
          </w:tcPr>
          <w:p w14:paraId="2077A7AD" w14:textId="452D5E10" w:rsidR="00B3350C" w:rsidRPr="00A42470" w:rsidRDefault="00B3350C" w:rsidP="00DC4B23">
            <w:pPr>
              <w:spacing w:before="120" w:after="120"/>
              <w:jc w:val="center"/>
              <w:rPr>
                <w:rFonts w:ascii="Open Sans" w:hAnsi="Open Sans" w:cs="Open Sans"/>
                <w:b/>
                <w:noProof/>
                <w:sz w:val="22"/>
                <w:szCs w:val="22"/>
              </w:rPr>
            </w:pPr>
            <w:r w:rsidRPr="00A42470">
              <w:rPr>
                <w:rFonts w:ascii="Open Sans" w:hAnsi="Open Sans" w:cs="Open Sans"/>
                <w:b/>
                <w:noProof/>
                <w:sz w:val="22"/>
                <w:szCs w:val="22"/>
              </w:rPr>
              <w:t>Service Learning Projects</w:t>
            </w:r>
          </w:p>
        </w:tc>
        <w:tc>
          <w:tcPr>
            <w:tcW w:w="7848" w:type="dxa"/>
            <w:shd w:val="clear" w:color="auto" w:fill="auto"/>
          </w:tcPr>
          <w:p w14:paraId="296854C4" w14:textId="77777777" w:rsidR="00B3350C" w:rsidRPr="00A42470" w:rsidRDefault="00B3350C" w:rsidP="00DC4B23">
            <w:pPr>
              <w:spacing w:before="120" w:after="120"/>
              <w:rPr>
                <w:rFonts w:ascii="Open Sans" w:hAnsi="Open Sans" w:cs="Open Sans"/>
                <w:sz w:val="22"/>
                <w:szCs w:val="22"/>
              </w:rPr>
            </w:pPr>
          </w:p>
        </w:tc>
      </w:tr>
      <w:tr w:rsidR="001B2F76" w:rsidRPr="00A42470" w14:paraId="680EB37A" w14:textId="77777777" w:rsidTr="36A5FCF0">
        <w:trPr>
          <w:trHeight w:val="305"/>
        </w:trPr>
        <w:tc>
          <w:tcPr>
            <w:tcW w:w="2952" w:type="dxa"/>
            <w:shd w:val="clear" w:color="auto" w:fill="auto"/>
          </w:tcPr>
          <w:p w14:paraId="06EE8551" w14:textId="6B7E5A7D" w:rsidR="001B2F76" w:rsidRPr="00A42470" w:rsidRDefault="00BB45D6" w:rsidP="00DC4B23">
            <w:pPr>
              <w:spacing w:before="120" w:after="120"/>
              <w:jc w:val="center"/>
              <w:rPr>
                <w:rFonts w:ascii="Open Sans" w:hAnsi="Open Sans" w:cs="Open Sans"/>
                <w:b/>
                <w:noProof/>
                <w:sz w:val="22"/>
                <w:szCs w:val="22"/>
              </w:rPr>
            </w:pPr>
            <w:r w:rsidRPr="00A42470">
              <w:rPr>
                <w:rFonts w:ascii="Open Sans" w:hAnsi="Open Sans" w:cs="Open Sans"/>
                <w:b/>
                <w:noProof/>
                <w:sz w:val="22"/>
                <w:szCs w:val="22"/>
              </w:rPr>
              <w:t xml:space="preserve">Lesson </w:t>
            </w:r>
            <w:r w:rsidR="001B2F76" w:rsidRPr="00A42470">
              <w:rPr>
                <w:rFonts w:ascii="Open Sans" w:hAnsi="Open Sans" w:cs="Open Sans"/>
                <w:b/>
                <w:noProof/>
                <w:sz w:val="22"/>
                <w:szCs w:val="22"/>
              </w:rPr>
              <w:t>Notes</w:t>
            </w:r>
          </w:p>
        </w:tc>
        <w:tc>
          <w:tcPr>
            <w:tcW w:w="7848" w:type="dxa"/>
            <w:shd w:val="clear" w:color="auto" w:fill="auto"/>
          </w:tcPr>
          <w:p w14:paraId="077D2C07" w14:textId="77777777" w:rsidR="001B2F76" w:rsidRPr="00A42470" w:rsidRDefault="001B2F76" w:rsidP="00DC4B23">
            <w:pPr>
              <w:spacing w:before="120" w:after="120"/>
              <w:rPr>
                <w:rFonts w:ascii="Open Sans" w:hAnsi="Open Sans" w:cs="Open Sans"/>
                <w:sz w:val="22"/>
                <w:szCs w:val="22"/>
              </w:rPr>
            </w:pPr>
          </w:p>
        </w:tc>
      </w:tr>
    </w:tbl>
    <w:p w14:paraId="70E91643" w14:textId="40567201" w:rsidR="003A5AF5" w:rsidRPr="00A42470" w:rsidRDefault="003A5AF5" w:rsidP="00D0097D">
      <w:pPr>
        <w:rPr>
          <w:rFonts w:ascii="Open Sans" w:hAnsi="Open Sans"/>
          <w:sz w:val="22"/>
          <w:szCs w:val="22"/>
        </w:rPr>
      </w:pPr>
    </w:p>
    <w:sectPr w:rsidR="003A5AF5" w:rsidRPr="00A42470" w:rsidSect="002B1169">
      <w:headerReference w:type="default" r:id="rId16"/>
      <w:footerReference w:type="default" r:id="rId17"/>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4D7CAD" w14:textId="77777777" w:rsidR="00E704C4" w:rsidRDefault="00E704C4" w:rsidP="00B3350C">
      <w:r>
        <w:separator/>
      </w:r>
    </w:p>
  </w:endnote>
  <w:endnote w:type="continuationSeparator" w:id="0">
    <w:p w14:paraId="6A1CAC67" w14:textId="77777777" w:rsidR="00E704C4" w:rsidRDefault="00E704C4"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80201D" w:rsidRPr="00754DDE" w:rsidRDefault="0080201D" w:rsidP="36A5FCF0">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36A5FCF0">
              <w:rPr>
                <w:rFonts w:asciiTheme="minorHAnsi" w:hAnsiTheme="minorHAnsi" w:cstheme="minorBidi"/>
                <w:b/>
                <w:bCs/>
                <w:sz w:val="20"/>
                <w:szCs w:val="20"/>
              </w:rPr>
              <w:t xml:space="preserve">* </w:t>
            </w:r>
            <w:r w:rsidRPr="36A5FCF0">
              <w:rPr>
                <w:rFonts w:asciiTheme="minorHAnsi" w:hAnsiTheme="minorHAnsi" w:cstheme="minorBidi"/>
                <w:sz w:val="20"/>
                <w:szCs w:val="20"/>
              </w:rPr>
              <w:t>Special Education Modifications or Accommodations, if applicable</w:t>
            </w:r>
          </w:p>
          <w:p w14:paraId="45FC498C" w14:textId="5BFD14D2" w:rsidR="0080201D" w:rsidRDefault="36A5FCF0" w:rsidP="0080201D">
            <w:pPr>
              <w:pStyle w:val="Footer"/>
            </w:pPr>
            <w:r w:rsidRPr="36A5FCF0">
              <w:rPr>
                <w:rFonts w:asciiTheme="minorHAnsi" w:hAnsiTheme="minorHAnsi" w:cstheme="minorBidi"/>
                <w:sz w:val="20"/>
                <w:szCs w:val="20"/>
              </w:rPr>
              <w:t xml:space="preserve">Copyright © Texas Education Agency 2017. All rights reserved                                                                         </w:t>
            </w:r>
            <w:r w:rsidRPr="36A5FCF0">
              <w:rPr>
                <w:rFonts w:ascii="Open Sans" w:hAnsi="Open Sans" w:cs="Open Sans"/>
                <w:b/>
                <w:bCs/>
                <w:sz w:val="16"/>
                <w:szCs w:val="16"/>
              </w:rPr>
              <w:t xml:space="preserve"> </w:t>
            </w:r>
            <w:r w:rsidR="0080201D" w:rsidRPr="36A5FCF0">
              <w:rPr>
                <w:rFonts w:ascii="Open Sans" w:hAnsi="Open Sans" w:cs="Open Sans"/>
                <w:b/>
                <w:bCs/>
                <w:noProof/>
                <w:sz w:val="16"/>
                <w:szCs w:val="16"/>
              </w:rPr>
              <w:fldChar w:fldCharType="begin"/>
            </w:r>
            <w:r w:rsidR="0080201D" w:rsidRPr="36A5FCF0">
              <w:rPr>
                <w:rFonts w:ascii="Open Sans" w:hAnsi="Open Sans" w:cs="Open Sans"/>
                <w:b/>
                <w:bCs/>
                <w:noProof/>
                <w:sz w:val="16"/>
                <w:szCs w:val="16"/>
              </w:rPr>
              <w:instrText xml:space="preserve"> PAGE </w:instrText>
            </w:r>
            <w:r w:rsidR="0080201D" w:rsidRPr="36A5FCF0">
              <w:rPr>
                <w:rFonts w:ascii="Open Sans" w:hAnsi="Open Sans" w:cs="Open Sans"/>
                <w:b/>
                <w:bCs/>
                <w:noProof/>
                <w:sz w:val="16"/>
                <w:szCs w:val="16"/>
              </w:rPr>
              <w:fldChar w:fldCharType="separate"/>
            </w:r>
            <w:r w:rsidR="00E704C4">
              <w:rPr>
                <w:rFonts w:ascii="Open Sans" w:hAnsi="Open Sans" w:cs="Open Sans"/>
                <w:b/>
                <w:bCs/>
                <w:noProof/>
                <w:sz w:val="16"/>
                <w:szCs w:val="16"/>
              </w:rPr>
              <w:t>1</w:t>
            </w:r>
            <w:r w:rsidR="0080201D" w:rsidRPr="36A5FCF0">
              <w:rPr>
                <w:rFonts w:ascii="Open Sans" w:hAnsi="Open Sans" w:cs="Open Sans"/>
                <w:b/>
                <w:bCs/>
                <w:noProof/>
                <w:sz w:val="16"/>
                <w:szCs w:val="16"/>
              </w:rPr>
              <w:fldChar w:fldCharType="end"/>
            </w:r>
            <w:r w:rsidRPr="36A5FCF0">
              <w:rPr>
                <w:rFonts w:ascii="Open Sans" w:hAnsi="Open Sans" w:cs="Open Sans"/>
                <w:sz w:val="16"/>
                <w:szCs w:val="16"/>
              </w:rPr>
              <w:t xml:space="preserve"> of </w:t>
            </w:r>
            <w:r w:rsidR="0080201D" w:rsidRPr="36A5FCF0">
              <w:rPr>
                <w:rFonts w:ascii="Open Sans" w:hAnsi="Open Sans" w:cs="Open Sans"/>
                <w:b/>
                <w:bCs/>
                <w:noProof/>
                <w:sz w:val="16"/>
                <w:szCs w:val="16"/>
              </w:rPr>
              <w:fldChar w:fldCharType="begin"/>
            </w:r>
            <w:r w:rsidR="0080201D" w:rsidRPr="36A5FCF0">
              <w:rPr>
                <w:rFonts w:ascii="Open Sans" w:hAnsi="Open Sans" w:cs="Open Sans"/>
                <w:b/>
                <w:bCs/>
                <w:noProof/>
                <w:sz w:val="16"/>
                <w:szCs w:val="16"/>
              </w:rPr>
              <w:instrText xml:space="preserve"> NUMPAGES  </w:instrText>
            </w:r>
            <w:r w:rsidR="0080201D" w:rsidRPr="36A5FCF0">
              <w:rPr>
                <w:rFonts w:ascii="Open Sans" w:hAnsi="Open Sans" w:cs="Open Sans"/>
                <w:b/>
                <w:bCs/>
                <w:noProof/>
                <w:sz w:val="16"/>
                <w:szCs w:val="16"/>
              </w:rPr>
              <w:fldChar w:fldCharType="separate"/>
            </w:r>
            <w:r w:rsidR="00E704C4">
              <w:rPr>
                <w:rFonts w:ascii="Open Sans" w:hAnsi="Open Sans" w:cs="Open Sans"/>
                <w:b/>
                <w:bCs/>
                <w:noProof/>
                <w:sz w:val="16"/>
                <w:szCs w:val="16"/>
              </w:rPr>
              <w:t>1</w:t>
            </w:r>
            <w:r w:rsidR="0080201D" w:rsidRPr="36A5FCF0">
              <w:rPr>
                <w:rFonts w:ascii="Open Sans" w:hAnsi="Open Sans" w:cs="Open Sans"/>
                <w:b/>
                <w:bCs/>
                <w:noProof/>
                <w:sz w:val="16"/>
                <w:szCs w:val="16"/>
              </w:rPr>
              <w:fldChar w:fldCharType="end"/>
            </w:r>
            <w:r w:rsidRPr="36A5FCF0">
              <w:rPr>
                <w:rFonts w:ascii="Open Sans" w:hAnsi="Open Sans" w:cs="Open Sans"/>
                <w:b/>
                <w:bCs/>
                <w:sz w:val="16"/>
                <w:szCs w:val="16"/>
              </w:rPr>
              <w:t xml:space="preserve">      </w:t>
            </w:r>
          </w:p>
        </w:sdtContent>
      </w:sdt>
    </w:sdtContent>
  </w:sdt>
  <w:p w14:paraId="5F6DF414" w14:textId="43AFAFE9" w:rsidR="00B3350C" w:rsidRDefault="00B3350C" w:rsidP="003C1DA3"/>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EE3F06" w14:textId="77777777" w:rsidR="00E704C4" w:rsidRDefault="00E704C4" w:rsidP="00B3350C">
      <w:bookmarkStart w:id="0" w:name="_Hlk484955581"/>
      <w:bookmarkEnd w:id="0"/>
      <w:r>
        <w:separator/>
      </w:r>
    </w:p>
  </w:footnote>
  <w:footnote w:type="continuationSeparator" w:id="0">
    <w:p w14:paraId="26ACA737" w14:textId="77777777" w:rsidR="00E704C4" w:rsidRDefault="00E704C4" w:rsidP="00B3350C">
      <w:r>
        <w:continuationSeparator/>
      </w:r>
    </w:p>
  </w:footnote>
  <w:footnote w:id="1">
    <w:p w14:paraId="7814498C" w14:textId="03764860" w:rsidR="00A3064F" w:rsidRDefault="00A3064F" w:rsidP="00754DDE">
      <w:pPr>
        <w:pStyle w:val="FootnoteText"/>
        <w:ind w:right="1170"/>
      </w:pPr>
      <w:r>
        <w:rPr>
          <w:rStyle w:val="FootnoteReference"/>
        </w:rPr>
        <w:footnoteRef/>
      </w:r>
      <w:r>
        <w:t xml:space="preserve"> </w:t>
      </w:r>
      <w:r w:rsidR="00700A55">
        <w:t>Visit t</w:t>
      </w:r>
      <w:r>
        <w:t xml:space="preserve">he </w:t>
      </w:r>
      <w:r w:rsidRPr="00A3064F">
        <w:t>Texas College and Ca</w:t>
      </w:r>
      <w:r w:rsidR="00700A55">
        <w:t xml:space="preserve">reer Readiness Standards at </w:t>
      </w:r>
      <w:hyperlink r:id="rId1" w:history="1">
        <w:r w:rsidR="00700A55" w:rsidRPr="00AC59C9">
          <w:rPr>
            <w:rStyle w:val="Hyperlink"/>
          </w:rPr>
          <w:t>http://www.thecb.state.tx.us/collegereadiness/CRS.pdf</w:t>
        </w:r>
      </w:hyperlink>
      <w:r w:rsidR="00700A55">
        <w:t xml:space="preserve">, Texas Higher </w:t>
      </w:r>
      <w:r w:rsidR="00700A55" w:rsidRPr="00700A55">
        <w:t>Educa</w:t>
      </w:r>
      <w:r w:rsidR="008A04F2">
        <w:t>tion Coordinating Board</w:t>
      </w:r>
      <w:r w:rsidR="00700A55" w:rsidRPr="00700A55">
        <w:t xml:space="preserve"> (THECB)</w:t>
      </w:r>
      <w:r w:rsidR="00700A55">
        <w:t xml:space="preserve">, 2009.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2414E8" w14:textId="67E30F15" w:rsidR="001A599E" w:rsidRDefault="00A206B7"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0674C7">
      <w:rPr>
        <w:rFonts w:asciiTheme="minorHAnsi" w:hAnsiTheme="minorHAnsi" w:cstheme="minorHAnsi"/>
        <w:noProof/>
      </w:rPr>
      <w:drawing>
        <wp:inline distT="0" distB="0" distL="0" distR="0" wp14:anchorId="11E3F2AA" wp14:editId="5B1CAF38">
          <wp:extent cx="1576597" cy="758283"/>
          <wp:effectExtent l="0" t="0" r="0" b="3810"/>
          <wp:docPr id="2" name="Picture 2" descr="C:\Users\Caroline\AppData\Local\Microsoft\Windows\INetCache\Content.Word\01_AFNR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e\AppData\Local\Microsoft\Windows\INetCache\Content.Word\01_AFNR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97585" cy="768377"/>
                  </a:xfrm>
                  <a:prstGeom prst="rect">
                    <a:avLst/>
                  </a:prstGeom>
                  <a:noFill/>
                  <a:ln>
                    <a:noFill/>
                  </a:ln>
                </pic:spPr>
              </pic:pic>
            </a:graphicData>
          </a:graphic>
        </wp:inline>
      </w:drawing>
    </w:r>
    <w:r w:rsidR="001A599E">
      <w:tab/>
    </w:r>
    <w:r w:rsidR="001A599E">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F3758F"/>
    <w:multiLevelType w:val="hybridMultilevel"/>
    <w:tmpl w:val="620AAA10"/>
    <w:lvl w:ilvl="0" w:tplc="0409000F">
      <w:start w:val="1"/>
      <w:numFmt w:val="decimal"/>
      <w:lvlText w:val="%1."/>
      <w:lvlJc w:val="left"/>
      <w:pPr>
        <w:tabs>
          <w:tab w:val="num" w:pos="720"/>
        </w:tabs>
        <w:ind w:left="720" w:hanging="360"/>
      </w:pPr>
      <w:rPr>
        <w:rFonts w:hint="default"/>
      </w:rPr>
    </w:lvl>
    <w:lvl w:ilvl="1" w:tplc="570A9E1C" w:tentative="1">
      <w:start w:val="1"/>
      <w:numFmt w:val="bullet"/>
      <w:lvlText w:val="•"/>
      <w:lvlJc w:val="left"/>
      <w:pPr>
        <w:tabs>
          <w:tab w:val="num" w:pos="1440"/>
        </w:tabs>
        <w:ind w:left="1440" w:hanging="360"/>
      </w:pPr>
      <w:rPr>
        <w:rFonts w:ascii="Arial" w:hAnsi="Arial" w:hint="default"/>
      </w:rPr>
    </w:lvl>
    <w:lvl w:ilvl="2" w:tplc="2E44655C" w:tentative="1">
      <w:start w:val="1"/>
      <w:numFmt w:val="bullet"/>
      <w:lvlText w:val="•"/>
      <w:lvlJc w:val="left"/>
      <w:pPr>
        <w:tabs>
          <w:tab w:val="num" w:pos="2160"/>
        </w:tabs>
        <w:ind w:left="2160" w:hanging="360"/>
      </w:pPr>
      <w:rPr>
        <w:rFonts w:ascii="Arial" w:hAnsi="Arial" w:hint="default"/>
      </w:rPr>
    </w:lvl>
    <w:lvl w:ilvl="3" w:tplc="012A2990" w:tentative="1">
      <w:start w:val="1"/>
      <w:numFmt w:val="bullet"/>
      <w:lvlText w:val="•"/>
      <w:lvlJc w:val="left"/>
      <w:pPr>
        <w:tabs>
          <w:tab w:val="num" w:pos="2880"/>
        </w:tabs>
        <w:ind w:left="2880" w:hanging="360"/>
      </w:pPr>
      <w:rPr>
        <w:rFonts w:ascii="Arial" w:hAnsi="Arial" w:hint="default"/>
      </w:rPr>
    </w:lvl>
    <w:lvl w:ilvl="4" w:tplc="C826D310" w:tentative="1">
      <w:start w:val="1"/>
      <w:numFmt w:val="bullet"/>
      <w:lvlText w:val="•"/>
      <w:lvlJc w:val="left"/>
      <w:pPr>
        <w:tabs>
          <w:tab w:val="num" w:pos="3600"/>
        </w:tabs>
        <w:ind w:left="3600" w:hanging="360"/>
      </w:pPr>
      <w:rPr>
        <w:rFonts w:ascii="Arial" w:hAnsi="Arial" w:hint="default"/>
      </w:rPr>
    </w:lvl>
    <w:lvl w:ilvl="5" w:tplc="B7945D16" w:tentative="1">
      <w:start w:val="1"/>
      <w:numFmt w:val="bullet"/>
      <w:lvlText w:val="•"/>
      <w:lvlJc w:val="left"/>
      <w:pPr>
        <w:tabs>
          <w:tab w:val="num" w:pos="4320"/>
        </w:tabs>
        <w:ind w:left="4320" w:hanging="360"/>
      </w:pPr>
      <w:rPr>
        <w:rFonts w:ascii="Arial" w:hAnsi="Arial" w:hint="default"/>
      </w:rPr>
    </w:lvl>
    <w:lvl w:ilvl="6" w:tplc="79ECB918" w:tentative="1">
      <w:start w:val="1"/>
      <w:numFmt w:val="bullet"/>
      <w:lvlText w:val="•"/>
      <w:lvlJc w:val="left"/>
      <w:pPr>
        <w:tabs>
          <w:tab w:val="num" w:pos="5040"/>
        </w:tabs>
        <w:ind w:left="5040" w:hanging="360"/>
      </w:pPr>
      <w:rPr>
        <w:rFonts w:ascii="Arial" w:hAnsi="Arial" w:hint="default"/>
      </w:rPr>
    </w:lvl>
    <w:lvl w:ilvl="7" w:tplc="4024173C" w:tentative="1">
      <w:start w:val="1"/>
      <w:numFmt w:val="bullet"/>
      <w:lvlText w:val="•"/>
      <w:lvlJc w:val="left"/>
      <w:pPr>
        <w:tabs>
          <w:tab w:val="num" w:pos="5760"/>
        </w:tabs>
        <w:ind w:left="5760" w:hanging="360"/>
      </w:pPr>
      <w:rPr>
        <w:rFonts w:ascii="Arial" w:hAnsi="Arial" w:hint="default"/>
      </w:rPr>
    </w:lvl>
    <w:lvl w:ilvl="8" w:tplc="B37E5D4A" w:tentative="1">
      <w:start w:val="1"/>
      <w:numFmt w:val="bullet"/>
      <w:lvlText w:val="•"/>
      <w:lvlJc w:val="left"/>
      <w:pPr>
        <w:tabs>
          <w:tab w:val="num" w:pos="6480"/>
        </w:tabs>
        <w:ind w:left="6480" w:hanging="360"/>
      </w:pPr>
      <w:rPr>
        <w:rFonts w:ascii="Arial" w:hAnsi="Arial" w:hint="default"/>
      </w:rPr>
    </w:lvl>
  </w:abstractNum>
  <w:abstractNum w:abstractNumId="2">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005103"/>
    <w:multiLevelType w:val="hybridMultilevel"/>
    <w:tmpl w:val="1B8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7551B4"/>
    <w:multiLevelType w:val="hybridMultilevel"/>
    <w:tmpl w:val="B7B06E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5B1358"/>
    <w:multiLevelType w:val="hybridMultilevel"/>
    <w:tmpl w:val="0F407B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BE2E5C"/>
    <w:multiLevelType w:val="hybridMultilevel"/>
    <w:tmpl w:val="195409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0467EB"/>
    <w:multiLevelType w:val="hybridMultilevel"/>
    <w:tmpl w:val="D1E0F5B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8D859B9"/>
    <w:multiLevelType w:val="hybridMultilevel"/>
    <w:tmpl w:val="BFF47D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8EA7FD5"/>
    <w:multiLevelType w:val="hybridMultilevel"/>
    <w:tmpl w:val="95BCFC96"/>
    <w:lvl w:ilvl="0" w:tplc="A33CE0FE">
      <w:start w:val="1"/>
      <w:numFmt w:val="decimal"/>
      <w:lvlText w:val="%1."/>
      <w:lvlJc w:val="left"/>
      <w:pPr>
        <w:tabs>
          <w:tab w:val="num" w:pos="720"/>
        </w:tabs>
        <w:ind w:left="720" w:hanging="360"/>
      </w:pPr>
      <w:rPr>
        <w:rFonts w:ascii="Arial" w:hAnsi="Arial" w:cs="Arial" w:hint="default"/>
      </w:rPr>
    </w:lvl>
    <w:lvl w:ilvl="1" w:tplc="0D98F69C" w:tentative="1">
      <w:start w:val="1"/>
      <w:numFmt w:val="bullet"/>
      <w:lvlText w:val="•"/>
      <w:lvlJc w:val="left"/>
      <w:pPr>
        <w:tabs>
          <w:tab w:val="num" w:pos="1440"/>
        </w:tabs>
        <w:ind w:left="1440" w:hanging="360"/>
      </w:pPr>
      <w:rPr>
        <w:rFonts w:ascii="Arial" w:hAnsi="Arial" w:hint="default"/>
      </w:rPr>
    </w:lvl>
    <w:lvl w:ilvl="2" w:tplc="4C445D44" w:tentative="1">
      <w:start w:val="1"/>
      <w:numFmt w:val="bullet"/>
      <w:lvlText w:val="•"/>
      <w:lvlJc w:val="left"/>
      <w:pPr>
        <w:tabs>
          <w:tab w:val="num" w:pos="2160"/>
        </w:tabs>
        <w:ind w:left="2160" w:hanging="360"/>
      </w:pPr>
      <w:rPr>
        <w:rFonts w:ascii="Arial" w:hAnsi="Arial" w:hint="default"/>
      </w:rPr>
    </w:lvl>
    <w:lvl w:ilvl="3" w:tplc="5890072A" w:tentative="1">
      <w:start w:val="1"/>
      <w:numFmt w:val="bullet"/>
      <w:lvlText w:val="•"/>
      <w:lvlJc w:val="left"/>
      <w:pPr>
        <w:tabs>
          <w:tab w:val="num" w:pos="2880"/>
        </w:tabs>
        <w:ind w:left="2880" w:hanging="360"/>
      </w:pPr>
      <w:rPr>
        <w:rFonts w:ascii="Arial" w:hAnsi="Arial" w:hint="default"/>
      </w:rPr>
    </w:lvl>
    <w:lvl w:ilvl="4" w:tplc="400A3DF6" w:tentative="1">
      <w:start w:val="1"/>
      <w:numFmt w:val="bullet"/>
      <w:lvlText w:val="•"/>
      <w:lvlJc w:val="left"/>
      <w:pPr>
        <w:tabs>
          <w:tab w:val="num" w:pos="3600"/>
        </w:tabs>
        <w:ind w:left="3600" w:hanging="360"/>
      </w:pPr>
      <w:rPr>
        <w:rFonts w:ascii="Arial" w:hAnsi="Arial" w:hint="default"/>
      </w:rPr>
    </w:lvl>
    <w:lvl w:ilvl="5" w:tplc="5B764782" w:tentative="1">
      <w:start w:val="1"/>
      <w:numFmt w:val="bullet"/>
      <w:lvlText w:val="•"/>
      <w:lvlJc w:val="left"/>
      <w:pPr>
        <w:tabs>
          <w:tab w:val="num" w:pos="4320"/>
        </w:tabs>
        <w:ind w:left="4320" w:hanging="360"/>
      </w:pPr>
      <w:rPr>
        <w:rFonts w:ascii="Arial" w:hAnsi="Arial" w:hint="default"/>
      </w:rPr>
    </w:lvl>
    <w:lvl w:ilvl="6" w:tplc="960A6AB4" w:tentative="1">
      <w:start w:val="1"/>
      <w:numFmt w:val="bullet"/>
      <w:lvlText w:val="•"/>
      <w:lvlJc w:val="left"/>
      <w:pPr>
        <w:tabs>
          <w:tab w:val="num" w:pos="5040"/>
        </w:tabs>
        <w:ind w:left="5040" w:hanging="360"/>
      </w:pPr>
      <w:rPr>
        <w:rFonts w:ascii="Arial" w:hAnsi="Arial" w:hint="default"/>
      </w:rPr>
    </w:lvl>
    <w:lvl w:ilvl="7" w:tplc="D7E6208E" w:tentative="1">
      <w:start w:val="1"/>
      <w:numFmt w:val="bullet"/>
      <w:lvlText w:val="•"/>
      <w:lvlJc w:val="left"/>
      <w:pPr>
        <w:tabs>
          <w:tab w:val="num" w:pos="5760"/>
        </w:tabs>
        <w:ind w:left="5760" w:hanging="360"/>
      </w:pPr>
      <w:rPr>
        <w:rFonts w:ascii="Arial" w:hAnsi="Arial" w:hint="default"/>
      </w:rPr>
    </w:lvl>
    <w:lvl w:ilvl="8" w:tplc="58922B28" w:tentative="1">
      <w:start w:val="1"/>
      <w:numFmt w:val="bullet"/>
      <w:lvlText w:val="•"/>
      <w:lvlJc w:val="left"/>
      <w:pPr>
        <w:tabs>
          <w:tab w:val="num" w:pos="6480"/>
        </w:tabs>
        <w:ind w:left="6480" w:hanging="360"/>
      </w:pPr>
      <w:rPr>
        <w:rFonts w:ascii="Arial" w:hAnsi="Arial" w:hint="default"/>
      </w:rPr>
    </w:lvl>
  </w:abstractNum>
  <w:abstractNum w:abstractNumId="11">
    <w:nsid w:val="49701940"/>
    <w:multiLevelType w:val="hybridMultilevel"/>
    <w:tmpl w:val="C95C53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F361339"/>
    <w:multiLevelType w:val="hybridMultilevel"/>
    <w:tmpl w:val="35B4A3FE"/>
    <w:lvl w:ilvl="0" w:tplc="04090001">
      <w:start w:val="1"/>
      <w:numFmt w:val="bullet"/>
      <w:lvlText w:val=""/>
      <w:lvlJc w:val="left"/>
      <w:pPr>
        <w:tabs>
          <w:tab w:val="num" w:pos="720"/>
        </w:tabs>
        <w:ind w:left="720" w:hanging="360"/>
      </w:pPr>
      <w:rPr>
        <w:rFonts w:ascii="Symbol" w:hAnsi="Symbol" w:hint="default"/>
      </w:rPr>
    </w:lvl>
    <w:lvl w:ilvl="1" w:tplc="570A9E1C" w:tentative="1">
      <w:start w:val="1"/>
      <w:numFmt w:val="bullet"/>
      <w:lvlText w:val="•"/>
      <w:lvlJc w:val="left"/>
      <w:pPr>
        <w:tabs>
          <w:tab w:val="num" w:pos="1440"/>
        </w:tabs>
        <w:ind w:left="1440" w:hanging="360"/>
      </w:pPr>
      <w:rPr>
        <w:rFonts w:ascii="Arial" w:hAnsi="Arial" w:hint="default"/>
      </w:rPr>
    </w:lvl>
    <w:lvl w:ilvl="2" w:tplc="2E44655C" w:tentative="1">
      <w:start w:val="1"/>
      <w:numFmt w:val="bullet"/>
      <w:lvlText w:val="•"/>
      <w:lvlJc w:val="left"/>
      <w:pPr>
        <w:tabs>
          <w:tab w:val="num" w:pos="2160"/>
        </w:tabs>
        <w:ind w:left="2160" w:hanging="360"/>
      </w:pPr>
      <w:rPr>
        <w:rFonts w:ascii="Arial" w:hAnsi="Arial" w:hint="default"/>
      </w:rPr>
    </w:lvl>
    <w:lvl w:ilvl="3" w:tplc="012A2990" w:tentative="1">
      <w:start w:val="1"/>
      <w:numFmt w:val="bullet"/>
      <w:lvlText w:val="•"/>
      <w:lvlJc w:val="left"/>
      <w:pPr>
        <w:tabs>
          <w:tab w:val="num" w:pos="2880"/>
        </w:tabs>
        <w:ind w:left="2880" w:hanging="360"/>
      </w:pPr>
      <w:rPr>
        <w:rFonts w:ascii="Arial" w:hAnsi="Arial" w:hint="default"/>
      </w:rPr>
    </w:lvl>
    <w:lvl w:ilvl="4" w:tplc="C826D310" w:tentative="1">
      <w:start w:val="1"/>
      <w:numFmt w:val="bullet"/>
      <w:lvlText w:val="•"/>
      <w:lvlJc w:val="left"/>
      <w:pPr>
        <w:tabs>
          <w:tab w:val="num" w:pos="3600"/>
        </w:tabs>
        <w:ind w:left="3600" w:hanging="360"/>
      </w:pPr>
      <w:rPr>
        <w:rFonts w:ascii="Arial" w:hAnsi="Arial" w:hint="default"/>
      </w:rPr>
    </w:lvl>
    <w:lvl w:ilvl="5" w:tplc="B7945D16" w:tentative="1">
      <w:start w:val="1"/>
      <w:numFmt w:val="bullet"/>
      <w:lvlText w:val="•"/>
      <w:lvlJc w:val="left"/>
      <w:pPr>
        <w:tabs>
          <w:tab w:val="num" w:pos="4320"/>
        </w:tabs>
        <w:ind w:left="4320" w:hanging="360"/>
      </w:pPr>
      <w:rPr>
        <w:rFonts w:ascii="Arial" w:hAnsi="Arial" w:hint="default"/>
      </w:rPr>
    </w:lvl>
    <w:lvl w:ilvl="6" w:tplc="79ECB918" w:tentative="1">
      <w:start w:val="1"/>
      <w:numFmt w:val="bullet"/>
      <w:lvlText w:val="•"/>
      <w:lvlJc w:val="left"/>
      <w:pPr>
        <w:tabs>
          <w:tab w:val="num" w:pos="5040"/>
        </w:tabs>
        <w:ind w:left="5040" w:hanging="360"/>
      </w:pPr>
      <w:rPr>
        <w:rFonts w:ascii="Arial" w:hAnsi="Arial" w:hint="default"/>
      </w:rPr>
    </w:lvl>
    <w:lvl w:ilvl="7" w:tplc="4024173C" w:tentative="1">
      <w:start w:val="1"/>
      <w:numFmt w:val="bullet"/>
      <w:lvlText w:val="•"/>
      <w:lvlJc w:val="left"/>
      <w:pPr>
        <w:tabs>
          <w:tab w:val="num" w:pos="5760"/>
        </w:tabs>
        <w:ind w:left="5760" w:hanging="360"/>
      </w:pPr>
      <w:rPr>
        <w:rFonts w:ascii="Arial" w:hAnsi="Arial" w:hint="default"/>
      </w:rPr>
    </w:lvl>
    <w:lvl w:ilvl="8" w:tplc="B37E5D4A" w:tentative="1">
      <w:start w:val="1"/>
      <w:numFmt w:val="bullet"/>
      <w:lvlText w:val="•"/>
      <w:lvlJc w:val="left"/>
      <w:pPr>
        <w:tabs>
          <w:tab w:val="num" w:pos="6480"/>
        </w:tabs>
        <w:ind w:left="6480" w:hanging="360"/>
      </w:pPr>
      <w:rPr>
        <w:rFonts w:ascii="Arial" w:hAnsi="Arial" w:hint="default"/>
      </w:rPr>
    </w:lvl>
  </w:abstractNum>
  <w:abstractNum w:abstractNumId="13">
    <w:nsid w:val="565011C5"/>
    <w:multiLevelType w:val="hybridMultilevel"/>
    <w:tmpl w:val="B6289DF2"/>
    <w:lvl w:ilvl="0" w:tplc="04090001">
      <w:start w:val="1"/>
      <w:numFmt w:val="bullet"/>
      <w:lvlText w:val=""/>
      <w:lvlJc w:val="left"/>
      <w:pPr>
        <w:tabs>
          <w:tab w:val="num" w:pos="720"/>
        </w:tabs>
        <w:ind w:left="720" w:hanging="360"/>
      </w:pPr>
      <w:rPr>
        <w:rFonts w:ascii="Symbol" w:hAnsi="Symbol" w:hint="default"/>
      </w:rPr>
    </w:lvl>
    <w:lvl w:ilvl="1" w:tplc="0D98F69C" w:tentative="1">
      <w:start w:val="1"/>
      <w:numFmt w:val="bullet"/>
      <w:lvlText w:val="•"/>
      <w:lvlJc w:val="left"/>
      <w:pPr>
        <w:tabs>
          <w:tab w:val="num" w:pos="1440"/>
        </w:tabs>
        <w:ind w:left="1440" w:hanging="360"/>
      </w:pPr>
      <w:rPr>
        <w:rFonts w:ascii="Arial" w:hAnsi="Arial" w:hint="default"/>
      </w:rPr>
    </w:lvl>
    <w:lvl w:ilvl="2" w:tplc="4C445D44" w:tentative="1">
      <w:start w:val="1"/>
      <w:numFmt w:val="bullet"/>
      <w:lvlText w:val="•"/>
      <w:lvlJc w:val="left"/>
      <w:pPr>
        <w:tabs>
          <w:tab w:val="num" w:pos="2160"/>
        </w:tabs>
        <w:ind w:left="2160" w:hanging="360"/>
      </w:pPr>
      <w:rPr>
        <w:rFonts w:ascii="Arial" w:hAnsi="Arial" w:hint="default"/>
      </w:rPr>
    </w:lvl>
    <w:lvl w:ilvl="3" w:tplc="5890072A" w:tentative="1">
      <w:start w:val="1"/>
      <w:numFmt w:val="bullet"/>
      <w:lvlText w:val="•"/>
      <w:lvlJc w:val="left"/>
      <w:pPr>
        <w:tabs>
          <w:tab w:val="num" w:pos="2880"/>
        </w:tabs>
        <w:ind w:left="2880" w:hanging="360"/>
      </w:pPr>
      <w:rPr>
        <w:rFonts w:ascii="Arial" w:hAnsi="Arial" w:hint="default"/>
      </w:rPr>
    </w:lvl>
    <w:lvl w:ilvl="4" w:tplc="400A3DF6" w:tentative="1">
      <w:start w:val="1"/>
      <w:numFmt w:val="bullet"/>
      <w:lvlText w:val="•"/>
      <w:lvlJc w:val="left"/>
      <w:pPr>
        <w:tabs>
          <w:tab w:val="num" w:pos="3600"/>
        </w:tabs>
        <w:ind w:left="3600" w:hanging="360"/>
      </w:pPr>
      <w:rPr>
        <w:rFonts w:ascii="Arial" w:hAnsi="Arial" w:hint="default"/>
      </w:rPr>
    </w:lvl>
    <w:lvl w:ilvl="5" w:tplc="5B764782" w:tentative="1">
      <w:start w:val="1"/>
      <w:numFmt w:val="bullet"/>
      <w:lvlText w:val="•"/>
      <w:lvlJc w:val="left"/>
      <w:pPr>
        <w:tabs>
          <w:tab w:val="num" w:pos="4320"/>
        </w:tabs>
        <w:ind w:left="4320" w:hanging="360"/>
      </w:pPr>
      <w:rPr>
        <w:rFonts w:ascii="Arial" w:hAnsi="Arial" w:hint="default"/>
      </w:rPr>
    </w:lvl>
    <w:lvl w:ilvl="6" w:tplc="960A6AB4" w:tentative="1">
      <w:start w:val="1"/>
      <w:numFmt w:val="bullet"/>
      <w:lvlText w:val="•"/>
      <w:lvlJc w:val="left"/>
      <w:pPr>
        <w:tabs>
          <w:tab w:val="num" w:pos="5040"/>
        </w:tabs>
        <w:ind w:left="5040" w:hanging="360"/>
      </w:pPr>
      <w:rPr>
        <w:rFonts w:ascii="Arial" w:hAnsi="Arial" w:hint="default"/>
      </w:rPr>
    </w:lvl>
    <w:lvl w:ilvl="7" w:tplc="D7E6208E" w:tentative="1">
      <w:start w:val="1"/>
      <w:numFmt w:val="bullet"/>
      <w:lvlText w:val="•"/>
      <w:lvlJc w:val="left"/>
      <w:pPr>
        <w:tabs>
          <w:tab w:val="num" w:pos="5760"/>
        </w:tabs>
        <w:ind w:left="5760" w:hanging="360"/>
      </w:pPr>
      <w:rPr>
        <w:rFonts w:ascii="Arial" w:hAnsi="Arial" w:hint="default"/>
      </w:rPr>
    </w:lvl>
    <w:lvl w:ilvl="8" w:tplc="58922B28" w:tentative="1">
      <w:start w:val="1"/>
      <w:numFmt w:val="bullet"/>
      <w:lvlText w:val="•"/>
      <w:lvlJc w:val="left"/>
      <w:pPr>
        <w:tabs>
          <w:tab w:val="num" w:pos="6480"/>
        </w:tabs>
        <w:ind w:left="6480" w:hanging="360"/>
      </w:pPr>
      <w:rPr>
        <w:rFonts w:ascii="Arial" w:hAnsi="Arial" w:hint="default"/>
      </w:rPr>
    </w:lvl>
  </w:abstractNum>
  <w:abstractNum w:abstractNumId="14">
    <w:nsid w:val="5A872481"/>
    <w:multiLevelType w:val="hybridMultilevel"/>
    <w:tmpl w:val="2CCA8D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F0F7197"/>
    <w:multiLevelType w:val="hybridMultilevel"/>
    <w:tmpl w:val="63C01F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16"/>
  </w:num>
  <w:num w:numId="5">
    <w:abstractNumId w:val="3"/>
  </w:num>
  <w:num w:numId="6">
    <w:abstractNumId w:val="10"/>
  </w:num>
  <w:num w:numId="7">
    <w:abstractNumId w:val="14"/>
  </w:num>
  <w:num w:numId="8">
    <w:abstractNumId w:val="9"/>
  </w:num>
  <w:num w:numId="9">
    <w:abstractNumId w:val="7"/>
  </w:num>
  <w:num w:numId="10">
    <w:abstractNumId w:val="11"/>
  </w:num>
  <w:num w:numId="11">
    <w:abstractNumId w:val="4"/>
  </w:num>
  <w:num w:numId="12">
    <w:abstractNumId w:val="15"/>
  </w:num>
  <w:num w:numId="13">
    <w:abstractNumId w:val="6"/>
  </w:num>
  <w:num w:numId="14">
    <w:abstractNumId w:val="1"/>
  </w:num>
  <w:num w:numId="15">
    <w:abstractNumId w:val="12"/>
  </w:num>
  <w:num w:numId="16">
    <w:abstractNumId w:val="1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MX" w:vendorID="64" w:dllVersion="6" w:nlCheck="1" w:checkStyle="0"/>
  <w:activeWritingStyle w:appName="MSWord" w:lang="en-US" w:vendorID="64" w:dllVersion="6" w:nlCheck="1" w:checkStyle="1"/>
  <w:activeWritingStyle w:appName="MSWord" w:lang="en-US" w:vendorID="64" w:dllVersion="0" w:nlCheck="1" w:checkStyle="0"/>
  <w:activeWritingStyle w:appName="MSWord" w:lang="es-MX" w:vendorID="64" w:dllVersion="0" w:nlCheck="1" w:checkStyle="0"/>
  <w:activeWritingStyle w:appName="MSWord" w:lang="en-US" w:vendorID="64" w:dllVersion="4096" w:nlCheck="1" w:checkStyle="0"/>
  <w:defaultTabStop w:val="720"/>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50C"/>
    <w:rsid w:val="0000084E"/>
    <w:rsid w:val="0001515F"/>
    <w:rsid w:val="00020ED4"/>
    <w:rsid w:val="00024968"/>
    <w:rsid w:val="00031033"/>
    <w:rsid w:val="00032E32"/>
    <w:rsid w:val="000367AF"/>
    <w:rsid w:val="00041506"/>
    <w:rsid w:val="000573F5"/>
    <w:rsid w:val="000643CB"/>
    <w:rsid w:val="000674C7"/>
    <w:rsid w:val="00082295"/>
    <w:rsid w:val="000870CF"/>
    <w:rsid w:val="000B4DB1"/>
    <w:rsid w:val="000B55DB"/>
    <w:rsid w:val="000E3926"/>
    <w:rsid w:val="000E54FE"/>
    <w:rsid w:val="000F3BAE"/>
    <w:rsid w:val="00100350"/>
    <w:rsid w:val="00102605"/>
    <w:rsid w:val="00105B8D"/>
    <w:rsid w:val="0012758B"/>
    <w:rsid w:val="00130697"/>
    <w:rsid w:val="001365FC"/>
    <w:rsid w:val="00136851"/>
    <w:rsid w:val="001471B7"/>
    <w:rsid w:val="001505B8"/>
    <w:rsid w:val="00156CDF"/>
    <w:rsid w:val="0016751A"/>
    <w:rsid w:val="0018479C"/>
    <w:rsid w:val="001A599E"/>
    <w:rsid w:val="001B2F76"/>
    <w:rsid w:val="001B49BC"/>
    <w:rsid w:val="001C6069"/>
    <w:rsid w:val="001E4D9F"/>
    <w:rsid w:val="001E5B7D"/>
    <w:rsid w:val="001F2AD2"/>
    <w:rsid w:val="00200BDB"/>
    <w:rsid w:val="0020310F"/>
    <w:rsid w:val="002073F2"/>
    <w:rsid w:val="0023197D"/>
    <w:rsid w:val="00235CC1"/>
    <w:rsid w:val="00237679"/>
    <w:rsid w:val="002427CE"/>
    <w:rsid w:val="00242B9F"/>
    <w:rsid w:val="0026440E"/>
    <w:rsid w:val="0027350D"/>
    <w:rsid w:val="002849D5"/>
    <w:rsid w:val="0028613D"/>
    <w:rsid w:val="00292A95"/>
    <w:rsid w:val="00294FC7"/>
    <w:rsid w:val="002B1169"/>
    <w:rsid w:val="002B3EEA"/>
    <w:rsid w:val="002D294D"/>
    <w:rsid w:val="002D4B21"/>
    <w:rsid w:val="002D588D"/>
    <w:rsid w:val="002E68FE"/>
    <w:rsid w:val="002E70BB"/>
    <w:rsid w:val="002F0447"/>
    <w:rsid w:val="002F36F7"/>
    <w:rsid w:val="002F38C7"/>
    <w:rsid w:val="00302D74"/>
    <w:rsid w:val="003073A2"/>
    <w:rsid w:val="00322DCF"/>
    <w:rsid w:val="00360C84"/>
    <w:rsid w:val="00364D1C"/>
    <w:rsid w:val="003665FA"/>
    <w:rsid w:val="00392521"/>
    <w:rsid w:val="00394B5A"/>
    <w:rsid w:val="003A5AF5"/>
    <w:rsid w:val="003C1AE5"/>
    <w:rsid w:val="003C1D31"/>
    <w:rsid w:val="003C1DA3"/>
    <w:rsid w:val="003D3528"/>
    <w:rsid w:val="003D5621"/>
    <w:rsid w:val="003E1152"/>
    <w:rsid w:val="003E1A93"/>
    <w:rsid w:val="003E689E"/>
    <w:rsid w:val="0040274D"/>
    <w:rsid w:val="00404593"/>
    <w:rsid w:val="00417B82"/>
    <w:rsid w:val="00422061"/>
    <w:rsid w:val="0045160A"/>
    <w:rsid w:val="00452856"/>
    <w:rsid w:val="00461195"/>
    <w:rsid w:val="00463CC9"/>
    <w:rsid w:val="00481B0E"/>
    <w:rsid w:val="00490634"/>
    <w:rsid w:val="00492267"/>
    <w:rsid w:val="00496C0F"/>
    <w:rsid w:val="004B6E95"/>
    <w:rsid w:val="004C57ED"/>
    <w:rsid w:val="004C5C79"/>
    <w:rsid w:val="004C6DEB"/>
    <w:rsid w:val="004D64F6"/>
    <w:rsid w:val="004E1321"/>
    <w:rsid w:val="004F05F4"/>
    <w:rsid w:val="005046FC"/>
    <w:rsid w:val="0050552F"/>
    <w:rsid w:val="00511C4E"/>
    <w:rsid w:val="005166DB"/>
    <w:rsid w:val="00531C58"/>
    <w:rsid w:val="00545EC8"/>
    <w:rsid w:val="00546A5D"/>
    <w:rsid w:val="00564B6C"/>
    <w:rsid w:val="00575F93"/>
    <w:rsid w:val="00584A48"/>
    <w:rsid w:val="00593DE3"/>
    <w:rsid w:val="005965D9"/>
    <w:rsid w:val="005A32CC"/>
    <w:rsid w:val="005C0439"/>
    <w:rsid w:val="005C25D4"/>
    <w:rsid w:val="005D1DCA"/>
    <w:rsid w:val="005D558A"/>
    <w:rsid w:val="005D68D4"/>
    <w:rsid w:val="005F482A"/>
    <w:rsid w:val="005F4A59"/>
    <w:rsid w:val="006006A5"/>
    <w:rsid w:val="006052AA"/>
    <w:rsid w:val="00621D0A"/>
    <w:rsid w:val="00626ACF"/>
    <w:rsid w:val="006503E0"/>
    <w:rsid w:val="00654062"/>
    <w:rsid w:val="00666D74"/>
    <w:rsid w:val="00667DF9"/>
    <w:rsid w:val="006716BE"/>
    <w:rsid w:val="00686AA4"/>
    <w:rsid w:val="00692317"/>
    <w:rsid w:val="0069356F"/>
    <w:rsid w:val="00697712"/>
    <w:rsid w:val="006A02B5"/>
    <w:rsid w:val="006B6D02"/>
    <w:rsid w:val="006C73FA"/>
    <w:rsid w:val="006F1C95"/>
    <w:rsid w:val="006F6A38"/>
    <w:rsid w:val="006F7D04"/>
    <w:rsid w:val="00700A55"/>
    <w:rsid w:val="0071181D"/>
    <w:rsid w:val="00713D68"/>
    <w:rsid w:val="0071599E"/>
    <w:rsid w:val="00717B55"/>
    <w:rsid w:val="007271B5"/>
    <w:rsid w:val="00741F1F"/>
    <w:rsid w:val="00751A88"/>
    <w:rsid w:val="00754DDE"/>
    <w:rsid w:val="0076427D"/>
    <w:rsid w:val="00770C42"/>
    <w:rsid w:val="007750CF"/>
    <w:rsid w:val="00794DBE"/>
    <w:rsid w:val="00796BAE"/>
    <w:rsid w:val="007A6834"/>
    <w:rsid w:val="007E2BA7"/>
    <w:rsid w:val="0080201D"/>
    <w:rsid w:val="00804D79"/>
    <w:rsid w:val="0082093F"/>
    <w:rsid w:val="00825BCA"/>
    <w:rsid w:val="00826629"/>
    <w:rsid w:val="00826D88"/>
    <w:rsid w:val="00831AAC"/>
    <w:rsid w:val="008321A5"/>
    <w:rsid w:val="00856BBD"/>
    <w:rsid w:val="00870A95"/>
    <w:rsid w:val="00872A7A"/>
    <w:rsid w:val="008731D4"/>
    <w:rsid w:val="00874F23"/>
    <w:rsid w:val="008750EF"/>
    <w:rsid w:val="00882159"/>
    <w:rsid w:val="008854A8"/>
    <w:rsid w:val="008902B2"/>
    <w:rsid w:val="008A04F2"/>
    <w:rsid w:val="008A0DE3"/>
    <w:rsid w:val="008A0E4B"/>
    <w:rsid w:val="008A1ECC"/>
    <w:rsid w:val="008A3581"/>
    <w:rsid w:val="008B207C"/>
    <w:rsid w:val="008B4BA0"/>
    <w:rsid w:val="008C3978"/>
    <w:rsid w:val="008D6A6F"/>
    <w:rsid w:val="008D771B"/>
    <w:rsid w:val="008E0AB9"/>
    <w:rsid w:val="008E1F1E"/>
    <w:rsid w:val="009078BD"/>
    <w:rsid w:val="0092541A"/>
    <w:rsid w:val="00930B74"/>
    <w:rsid w:val="00933992"/>
    <w:rsid w:val="00947122"/>
    <w:rsid w:val="009476D7"/>
    <w:rsid w:val="0095450C"/>
    <w:rsid w:val="00955F58"/>
    <w:rsid w:val="009601D8"/>
    <w:rsid w:val="00960C36"/>
    <w:rsid w:val="00970224"/>
    <w:rsid w:val="00993ABB"/>
    <w:rsid w:val="009A2812"/>
    <w:rsid w:val="009A2A59"/>
    <w:rsid w:val="009C0DFC"/>
    <w:rsid w:val="009D1E54"/>
    <w:rsid w:val="009D68DD"/>
    <w:rsid w:val="009E6C15"/>
    <w:rsid w:val="009F6CA1"/>
    <w:rsid w:val="009F7791"/>
    <w:rsid w:val="00A044EA"/>
    <w:rsid w:val="00A06D3E"/>
    <w:rsid w:val="00A206B7"/>
    <w:rsid w:val="00A3064F"/>
    <w:rsid w:val="00A42470"/>
    <w:rsid w:val="00A501F4"/>
    <w:rsid w:val="00A52C36"/>
    <w:rsid w:val="00A602A5"/>
    <w:rsid w:val="00A61D93"/>
    <w:rsid w:val="00A97251"/>
    <w:rsid w:val="00AD3125"/>
    <w:rsid w:val="00AE5509"/>
    <w:rsid w:val="00B02D69"/>
    <w:rsid w:val="00B208A7"/>
    <w:rsid w:val="00B318DE"/>
    <w:rsid w:val="00B3350C"/>
    <w:rsid w:val="00B3672C"/>
    <w:rsid w:val="00B6329F"/>
    <w:rsid w:val="00B63CA2"/>
    <w:rsid w:val="00B64CBF"/>
    <w:rsid w:val="00B6799D"/>
    <w:rsid w:val="00B73806"/>
    <w:rsid w:val="00B85897"/>
    <w:rsid w:val="00B95767"/>
    <w:rsid w:val="00BA11ED"/>
    <w:rsid w:val="00BA7FAF"/>
    <w:rsid w:val="00BB04CD"/>
    <w:rsid w:val="00BB45D6"/>
    <w:rsid w:val="00BB771A"/>
    <w:rsid w:val="00BB7EFF"/>
    <w:rsid w:val="00BD2881"/>
    <w:rsid w:val="00BF6A52"/>
    <w:rsid w:val="00C108BF"/>
    <w:rsid w:val="00C22016"/>
    <w:rsid w:val="00C243B9"/>
    <w:rsid w:val="00C564CC"/>
    <w:rsid w:val="00C6674B"/>
    <w:rsid w:val="00C668E8"/>
    <w:rsid w:val="00C71ECB"/>
    <w:rsid w:val="00C8058D"/>
    <w:rsid w:val="00C82882"/>
    <w:rsid w:val="00C83D04"/>
    <w:rsid w:val="00CA2242"/>
    <w:rsid w:val="00CA24D5"/>
    <w:rsid w:val="00CA393C"/>
    <w:rsid w:val="00CB5226"/>
    <w:rsid w:val="00CC341B"/>
    <w:rsid w:val="00CC7157"/>
    <w:rsid w:val="00CD1FCF"/>
    <w:rsid w:val="00CE2893"/>
    <w:rsid w:val="00CE32F1"/>
    <w:rsid w:val="00CF2E7E"/>
    <w:rsid w:val="00CF4B42"/>
    <w:rsid w:val="00D0097D"/>
    <w:rsid w:val="00D275F0"/>
    <w:rsid w:val="00D323BD"/>
    <w:rsid w:val="00D4427C"/>
    <w:rsid w:val="00D61781"/>
    <w:rsid w:val="00D62037"/>
    <w:rsid w:val="00D65A9E"/>
    <w:rsid w:val="00D8660C"/>
    <w:rsid w:val="00DD0449"/>
    <w:rsid w:val="00DD2AE9"/>
    <w:rsid w:val="00DF6585"/>
    <w:rsid w:val="00E02301"/>
    <w:rsid w:val="00E0498F"/>
    <w:rsid w:val="00E25A40"/>
    <w:rsid w:val="00E36775"/>
    <w:rsid w:val="00E477A6"/>
    <w:rsid w:val="00E6279B"/>
    <w:rsid w:val="00E704C4"/>
    <w:rsid w:val="00E759AC"/>
    <w:rsid w:val="00E765DE"/>
    <w:rsid w:val="00E76E2C"/>
    <w:rsid w:val="00E848E6"/>
    <w:rsid w:val="00EA0348"/>
    <w:rsid w:val="00EA725D"/>
    <w:rsid w:val="00EC4A06"/>
    <w:rsid w:val="00ED5E43"/>
    <w:rsid w:val="00EE1A9D"/>
    <w:rsid w:val="00EE1F10"/>
    <w:rsid w:val="00EE374B"/>
    <w:rsid w:val="00EE4FCF"/>
    <w:rsid w:val="00EE618A"/>
    <w:rsid w:val="00EF4311"/>
    <w:rsid w:val="00EF7034"/>
    <w:rsid w:val="00F065C2"/>
    <w:rsid w:val="00F1385A"/>
    <w:rsid w:val="00F45A40"/>
    <w:rsid w:val="00F45D13"/>
    <w:rsid w:val="00F61524"/>
    <w:rsid w:val="00F716A4"/>
    <w:rsid w:val="00F76DF1"/>
    <w:rsid w:val="00F7773D"/>
    <w:rsid w:val="00F82C70"/>
    <w:rsid w:val="00F832B6"/>
    <w:rsid w:val="00F908D7"/>
    <w:rsid w:val="00F90B7A"/>
    <w:rsid w:val="00F968F9"/>
    <w:rsid w:val="00FA23F9"/>
    <w:rsid w:val="00FB0837"/>
    <w:rsid w:val="00FB6313"/>
    <w:rsid w:val="00FC20F2"/>
    <w:rsid w:val="00FC67E8"/>
    <w:rsid w:val="00FC7A3A"/>
    <w:rsid w:val="00FD0F5B"/>
    <w:rsid w:val="00FD1D4E"/>
    <w:rsid w:val="00FF7F12"/>
    <w:rsid w:val="36A5FC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paragraph" w:styleId="NormalWeb">
    <w:name w:val="Normal (Web)"/>
    <w:basedOn w:val="Normal"/>
    <w:uiPriority w:val="99"/>
    <w:unhideWhenUsed/>
    <w:rsid w:val="000573F5"/>
    <w:pPr>
      <w:spacing w:before="100" w:beforeAutospacing="1" w:after="100" w:afterAutospacing="1"/>
    </w:pPr>
  </w:style>
  <w:style w:type="character" w:styleId="FollowedHyperlink">
    <w:name w:val="FollowedHyperlink"/>
    <w:basedOn w:val="DefaultParagraphFont"/>
    <w:uiPriority w:val="99"/>
    <w:semiHidden/>
    <w:unhideWhenUsed/>
    <w:rsid w:val="00A4247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769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txcte.org" TargetMode="External"/><Relationship Id="rId12" Type="http://schemas.openxmlformats.org/officeDocument/2006/relationships/hyperlink" Target="http://www.nrel.gov/learning/re_biofuels.html" TargetMode="External"/><Relationship Id="rId13" Type="http://schemas.openxmlformats.org/officeDocument/2006/relationships/hyperlink" Target="http://www.eia.gov/kids/energy.cfm?page=biomass_home-basics" TargetMode="External"/><Relationship Id="rId14" Type="http://schemas.openxmlformats.org/officeDocument/2006/relationships/hyperlink" Target="http://www.eia.gov/renewable/data.cfm" TargetMode="External"/><Relationship Id="rId15" Type="http://schemas.openxmlformats.org/officeDocument/2006/relationships/hyperlink" Target="http://energy.gov/eere/energybasics/articles/biomass-technology-basics" TargetMode="External"/><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4" ma:contentTypeDescription="Create a new document." ma:contentTypeScope="" ma:versionID="377f604598e4993b2d2c0143ec9b5db7">
  <xsd:schema xmlns:xsd="http://www.w3.org/2001/XMLSchema" xmlns:xs="http://www.w3.org/2001/XMLSchema" xmlns:p="http://schemas.microsoft.com/office/2006/metadata/properties" xmlns:ns2="d53e5660-146e-4d78-8f86-ac58ea4305f5" xmlns:ns3="78b3a29e-8b67-460c-b972-eb941cb5aa5e" targetNamespace="http://schemas.microsoft.com/office/2006/metadata/properties" ma:root="true" ma:fieldsID="a5a8a0c6bef32bcf2b3517d912afd30d" ns2:_="" ns3:_="">
    <xsd:import namespace="d53e5660-146e-4d78-8f86-ac58ea4305f5"/>
    <xsd:import namespace="78b3a29e-8b67-460c-b972-eb941cb5aa5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b3a29e-8b67-460c-b972-eb941cb5aa5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CB96BB-4391-4927-8DE0-17E9EE2893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78b3a29e-8b67-460c-b972-eb941cb5aa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DB0B9E-D01C-44B5-A5E0-71F902F23113}">
  <ds:schemaRefs>
    <ds:schemaRef ds:uri="http://schemas.microsoft.com/sharepoint/v3/contenttype/forms"/>
  </ds:schemaRefs>
</ds:datastoreItem>
</file>

<file path=customXml/itemProps3.xml><?xml version="1.0" encoding="utf-8"?>
<ds:datastoreItem xmlns:ds="http://schemas.openxmlformats.org/officeDocument/2006/customXml" ds:itemID="{7FF436D8-9B35-4CF6-B856-924A9456B05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8D57578-D5C2-D543-8963-642B7AD0D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1388</Words>
  <Characters>7913</Characters>
  <Application>Microsoft Macintosh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Ankitha Rai</cp:lastModifiedBy>
  <cp:revision>6</cp:revision>
  <cp:lastPrinted>2017-06-09T13:57:00Z</cp:lastPrinted>
  <dcterms:created xsi:type="dcterms:W3CDTF">2017-08-14T15:56:00Z</dcterms:created>
  <dcterms:modified xsi:type="dcterms:W3CDTF">2017-12-06T20:48:00Z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