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6B49AD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3EF0AC71" w:rsidR="00B3350C" w:rsidRPr="006B49AD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6B49AD"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6B49AD" w:rsidRDefault="00C93110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6B49AD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6B49AD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6B49AD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B49AD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6B49AD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2BE3D46B" w:rsidR="00B3350C" w:rsidRPr="006B49AD" w:rsidRDefault="000C6D1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Science, Technology, Engineering &amp; Mathematics</w:t>
            </w:r>
          </w:p>
        </w:tc>
      </w:tr>
      <w:tr w:rsidR="00B3350C" w:rsidRPr="006B49AD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01196246" w:rsidR="00B3350C" w:rsidRPr="006B49AD" w:rsidRDefault="00D801C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Principles of Applied Engineering</w:t>
            </w:r>
          </w:p>
        </w:tc>
      </w:tr>
      <w:tr w:rsidR="00B3350C" w:rsidRPr="006B49AD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5DBC271" w:rsidR="00B3350C" w:rsidRPr="006B49AD" w:rsidRDefault="00D801C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Rocket Challenge</w:t>
            </w:r>
          </w:p>
        </w:tc>
      </w:tr>
      <w:tr w:rsidR="00B3350C" w:rsidRPr="006B49AD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368658E2" w14:textId="1BC6F937" w:rsidR="006B49AD" w:rsidRPr="006B49AD" w:rsidRDefault="00221FC8" w:rsidP="00221FC8">
            <w:pPr>
              <w:pStyle w:val="PARAGRAPH1"/>
              <w:tabs>
                <w:tab w:val="clear" w:pos="1440"/>
              </w:tabs>
              <w:ind w:left="72" w:firstLine="0"/>
              <w:rPr>
                <w:rFonts w:ascii="Open Sans" w:hAnsi="Open Sans" w:cs="Open Sans"/>
                <w:b/>
              </w:rPr>
            </w:pPr>
            <w:r w:rsidRPr="004F237B">
              <w:rPr>
                <w:rFonts w:ascii="Open Sans" w:hAnsi="Open Sans" w:cs="Open Sans"/>
                <w:b/>
              </w:rPr>
              <w:t xml:space="preserve">§130.402. </w:t>
            </w:r>
            <w:r w:rsidR="006B49AD" w:rsidRPr="004F237B">
              <w:rPr>
                <w:rFonts w:ascii="Open Sans" w:hAnsi="Open Sans" w:cs="Open Sans"/>
                <w:b/>
              </w:rPr>
              <w:t>(c)</w:t>
            </w:r>
            <w:r w:rsidR="006B49AD" w:rsidRPr="006B49AD">
              <w:rPr>
                <w:rFonts w:ascii="Open Sans" w:hAnsi="Open Sans" w:cs="Open Sans"/>
              </w:rPr>
              <w:t xml:space="preserve"> </w:t>
            </w:r>
            <w:r w:rsidR="006B49AD" w:rsidRPr="006B49AD">
              <w:rPr>
                <w:rFonts w:ascii="Open Sans" w:hAnsi="Open Sans" w:cs="Open Sans"/>
                <w:b/>
              </w:rPr>
              <w:t>Knowledge and Skills</w:t>
            </w:r>
          </w:p>
          <w:p w14:paraId="4F7493B4" w14:textId="79C931BF" w:rsidR="00221FC8" w:rsidRPr="006B49AD" w:rsidRDefault="00221FC8" w:rsidP="006B49AD">
            <w:pPr>
              <w:pStyle w:val="PARAGRAPH1"/>
              <w:tabs>
                <w:tab w:val="clear" w:pos="1440"/>
              </w:tabs>
              <w:ind w:left="426" w:hanging="18"/>
              <w:rPr>
                <w:rFonts w:ascii="Open Sans" w:hAnsi="Open Sans" w:cs="Open Sans"/>
              </w:rPr>
            </w:pPr>
            <w:r w:rsidRPr="006B49AD">
              <w:rPr>
                <w:rFonts w:ascii="Open Sans" w:hAnsi="Open Sans" w:cs="Open Sans"/>
              </w:rPr>
              <w:t>(6)</w:t>
            </w:r>
            <w:r w:rsidRPr="006B49AD">
              <w:rPr>
                <w:rFonts w:ascii="Open Sans" w:hAnsi="Open Sans" w:cs="Open Sans"/>
              </w:rPr>
              <w:tab/>
              <w:t>The student thinks critically and applies fundamental principles of system modeling and design to multiple design projects. The student is expected to:</w:t>
            </w:r>
          </w:p>
          <w:p w14:paraId="46532E3E" w14:textId="65A516E8" w:rsidR="00221FC8" w:rsidRPr="006B49AD" w:rsidRDefault="00221FC8" w:rsidP="006B49AD">
            <w:pPr>
              <w:pStyle w:val="SUBPARAGRAPHA"/>
              <w:ind w:left="1440" w:firstLine="0"/>
              <w:rPr>
                <w:rStyle w:val="Clear"/>
                <w:rFonts w:ascii="Open Sans" w:hAnsi="Open Sans" w:cs="Open Sans"/>
              </w:rPr>
            </w:pPr>
            <w:r w:rsidRPr="006B49AD">
              <w:rPr>
                <w:rFonts w:ascii="Open Sans" w:hAnsi="Open Sans" w:cs="Open Sans"/>
              </w:rPr>
              <w:t xml:space="preserve">(A) </w:t>
            </w:r>
            <w:r w:rsidRPr="006B49AD">
              <w:rPr>
                <w:rStyle w:val="Clear"/>
                <w:rFonts w:ascii="Open Sans" w:hAnsi="Open Sans" w:cs="Open Sans"/>
              </w:rPr>
              <w:t>identify and describe the fundamental processes needed for a project, including the design process and prototype development and initiating, planning, executing, monitoring and co</w:t>
            </w:r>
            <w:bookmarkStart w:id="1" w:name="_GoBack"/>
            <w:bookmarkEnd w:id="1"/>
            <w:r w:rsidRPr="006B49AD">
              <w:rPr>
                <w:rStyle w:val="Clear"/>
                <w:rFonts w:ascii="Open Sans" w:hAnsi="Open Sans" w:cs="Open Sans"/>
              </w:rPr>
              <w:t>n</w:t>
            </w:r>
            <w:r w:rsidR="006B49AD" w:rsidRPr="006B49AD">
              <w:rPr>
                <w:rStyle w:val="Clear"/>
                <w:rFonts w:ascii="Open Sans" w:hAnsi="Open Sans" w:cs="Open Sans"/>
              </w:rPr>
              <w:t>trolling, and closing a project</w:t>
            </w:r>
          </w:p>
          <w:p w14:paraId="0021CFCD" w14:textId="676E37A4" w:rsidR="00221FC8" w:rsidRPr="006B49AD" w:rsidRDefault="00221FC8" w:rsidP="006B49AD">
            <w:pPr>
              <w:pStyle w:val="SUBPARAGRAPHA"/>
              <w:ind w:left="1440" w:firstLine="0"/>
              <w:rPr>
                <w:rStyle w:val="Clear"/>
                <w:rFonts w:ascii="Open Sans" w:hAnsi="Open Sans" w:cs="Open Sans"/>
              </w:rPr>
            </w:pPr>
            <w:r w:rsidRPr="006B49AD">
              <w:rPr>
                <w:rFonts w:ascii="Open Sans" w:hAnsi="Open Sans" w:cs="Open Sans"/>
              </w:rPr>
              <w:t xml:space="preserve">(B) </w:t>
            </w:r>
            <w:r w:rsidRPr="006B49AD">
              <w:rPr>
                <w:rStyle w:val="Clear"/>
                <w:rFonts w:ascii="Open Sans" w:hAnsi="Open Sans" w:cs="Open Sans"/>
              </w:rPr>
              <w:t>identify the chemical, mechanical, and physical prop</w:t>
            </w:r>
            <w:r w:rsidR="006B49AD" w:rsidRPr="006B49AD">
              <w:rPr>
                <w:rStyle w:val="Clear"/>
                <w:rFonts w:ascii="Open Sans" w:hAnsi="Open Sans" w:cs="Open Sans"/>
              </w:rPr>
              <w:t>erties of engineering materials</w:t>
            </w:r>
          </w:p>
          <w:p w14:paraId="2C2DA5B2" w14:textId="69895649" w:rsidR="00221FC8" w:rsidRPr="006B49AD" w:rsidRDefault="00221FC8" w:rsidP="006B49AD">
            <w:pPr>
              <w:pStyle w:val="SUBPARAGRAPHA"/>
              <w:ind w:left="1440" w:firstLine="0"/>
              <w:rPr>
                <w:rStyle w:val="Clear"/>
                <w:rFonts w:ascii="Open Sans" w:hAnsi="Open Sans" w:cs="Open Sans"/>
              </w:rPr>
            </w:pPr>
            <w:r w:rsidRPr="006B49AD">
              <w:rPr>
                <w:rFonts w:ascii="Open Sans" w:hAnsi="Open Sans" w:cs="Open Sans"/>
              </w:rPr>
              <w:t xml:space="preserve">(C) </w:t>
            </w:r>
            <w:r w:rsidRPr="006B49AD">
              <w:rPr>
                <w:rStyle w:val="Clear"/>
                <w:rFonts w:ascii="Open Sans" w:hAnsi="Open Sans" w:cs="Open Sans"/>
              </w:rPr>
              <w:t xml:space="preserve">use problem-solving techniques to </w:t>
            </w:r>
            <w:r w:rsidR="006B49AD" w:rsidRPr="006B49AD">
              <w:rPr>
                <w:rStyle w:val="Clear"/>
                <w:rFonts w:ascii="Open Sans" w:hAnsi="Open Sans" w:cs="Open Sans"/>
              </w:rPr>
              <w:t>develop technological solutions</w:t>
            </w:r>
          </w:p>
          <w:p w14:paraId="6E3A564F" w14:textId="7746C789" w:rsidR="00221FC8" w:rsidRPr="006B49AD" w:rsidRDefault="00221FC8" w:rsidP="006B49AD">
            <w:pPr>
              <w:pStyle w:val="SUBPARAGRAPHA"/>
              <w:ind w:left="1440" w:firstLine="0"/>
              <w:rPr>
                <w:rStyle w:val="Clear"/>
                <w:rFonts w:ascii="Open Sans" w:hAnsi="Open Sans" w:cs="Open Sans"/>
              </w:rPr>
            </w:pPr>
            <w:r w:rsidRPr="006B49AD">
              <w:rPr>
                <w:rFonts w:ascii="Open Sans" w:hAnsi="Open Sans" w:cs="Open Sans"/>
              </w:rPr>
              <w:t xml:space="preserve">(D) </w:t>
            </w:r>
            <w:r w:rsidRPr="006B49AD">
              <w:rPr>
                <w:rStyle w:val="Clear"/>
                <w:rFonts w:ascii="Open Sans" w:hAnsi="Open Sans" w:cs="Open Sans"/>
              </w:rPr>
              <w:t>use consistent units for all me</w:t>
            </w:r>
            <w:r w:rsidR="006B49AD" w:rsidRPr="006B49AD">
              <w:rPr>
                <w:rStyle w:val="Clear"/>
                <w:rFonts w:ascii="Open Sans" w:hAnsi="Open Sans" w:cs="Open Sans"/>
              </w:rPr>
              <w:t>asurements and computations</w:t>
            </w:r>
          </w:p>
          <w:p w14:paraId="4583E660" w14:textId="00A25BCD" w:rsidR="00B3350C" w:rsidRPr="006B49AD" w:rsidRDefault="00221FC8" w:rsidP="006B49AD">
            <w:pPr>
              <w:pStyle w:val="SUBPARAGRAPHA"/>
              <w:ind w:left="1440" w:firstLine="0"/>
              <w:rPr>
                <w:rFonts w:ascii="Open Sans" w:hAnsi="Open Sans" w:cs="Open Sans"/>
              </w:rPr>
            </w:pPr>
            <w:r w:rsidRPr="006B49AD">
              <w:rPr>
                <w:rFonts w:ascii="Open Sans" w:hAnsi="Open Sans" w:cs="Open Sans"/>
              </w:rPr>
              <w:t xml:space="preserve">(E) </w:t>
            </w:r>
            <w:r w:rsidRPr="006B49AD">
              <w:rPr>
                <w:rStyle w:val="Clear"/>
                <w:rFonts w:ascii="Open Sans" w:hAnsi="Open Sans" w:cs="Open Sans"/>
              </w:rPr>
              <w:t>assess the risks an</w:t>
            </w:r>
            <w:r w:rsidR="006B49AD" w:rsidRPr="006B49AD">
              <w:rPr>
                <w:rStyle w:val="Clear"/>
                <w:rFonts w:ascii="Open Sans" w:hAnsi="Open Sans" w:cs="Open Sans"/>
              </w:rPr>
              <w:t>d benefits of a design solution</w:t>
            </w:r>
          </w:p>
        </w:tc>
      </w:tr>
      <w:tr w:rsidR="00B3350C" w:rsidRPr="006B49AD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6B49AD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6B49AD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6B49AD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B49AD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84D7084" w14:textId="40C15323" w:rsidR="00D801CB" w:rsidRPr="006B49AD" w:rsidRDefault="00D801CB" w:rsidP="00D801CB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000000"/>
                <w:sz w:val="22"/>
                <w:szCs w:val="22"/>
              </w:rPr>
            </w:pPr>
          </w:p>
          <w:p w14:paraId="2DE2588A" w14:textId="77777777" w:rsidR="00D801CB" w:rsidRPr="006B49AD" w:rsidRDefault="00D801CB" w:rsidP="00D801CB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Students will be able to:</w:t>
            </w:r>
          </w:p>
          <w:p w14:paraId="5F6B5EC7" w14:textId="37E890F1" w:rsidR="00D801CB" w:rsidRPr="006B49AD" w:rsidRDefault="00D801CB" w:rsidP="006B49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Learn basic rocket principles</w:t>
            </w:r>
          </w:p>
          <w:p w14:paraId="351FDE6C" w14:textId="66E192AB" w:rsidR="00D801CB" w:rsidRPr="006B49AD" w:rsidRDefault="00D801CB" w:rsidP="006B49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Identify rocket parts, flight paths, center of gravity</w:t>
            </w:r>
          </w:p>
          <w:p w14:paraId="22A49ED1" w14:textId="563268F2" w:rsidR="00D801CB" w:rsidRPr="006B49AD" w:rsidRDefault="00D801CB" w:rsidP="006B49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Create their own stable bottled rocket</w:t>
            </w:r>
          </w:p>
          <w:p w14:paraId="206D79A4" w14:textId="65B9BF12" w:rsidR="00D801CB" w:rsidRPr="006B49AD" w:rsidRDefault="00D801CB" w:rsidP="006B49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lastRenderedPageBreak/>
              <w:t>Apply what they have learned by testing the rocket</w:t>
            </w:r>
          </w:p>
          <w:p w14:paraId="22E04785" w14:textId="30CF732F" w:rsidR="00D801CB" w:rsidRPr="006B49AD" w:rsidRDefault="00D801CB" w:rsidP="006B49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Assess which rocket flies the best and why</w:t>
            </w:r>
          </w:p>
          <w:p w14:paraId="60AC3715" w14:textId="112482F9" w:rsidR="00B3350C" w:rsidRPr="006B49AD" w:rsidRDefault="00D801CB" w:rsidP="00D801CB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b/>
                <w:bCs/>
                <w:color w:val="FFFFFF"/>
                <w:sz w:val="22"/>
                <w:szCs w:val="22"/>
              </w:rPr>
              <w:t>Preparation</w:t>
            </w:r>
          </w:p>
        </w:tc>
      </w:tr>
      <w:tr w:rsidR="00B3350C" w:rsidRPr="006B49AD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E0133A8" w14:textId="00858A80" w:rsidR="00D801CB" w:rsidRPr="006B49AD" w:rsidRDefault="00D801CB" w:rsidP="00D801CB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 xml:space="preserve">Understand that students will want to simply build and fly a rocket. Make sure they understand the principles behind the rocket (i.e. stability, center of gravity, etc.) This project relates design, drafting, and physics since students will be considering basic </w:t>
            </w:r>
            <w:r w:rsidR="006B49AD" w:rsidRPr="006B49AD">
              <w:rPr>
                <w:rFonts w:ascii="Open Sans" w:eastAsiaTheme="minorHAnsi" w:hAnsi="Open Sans" w:cs="Open Sans"/>
                <w:sz w:val="22"/>
                <w:szCs w:val="22"/>
              </w:rPr>
              <w:t>physics</w:t>
            </w: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 xml:space="preserve"> principles. This lesson also covers fairly advanced math (i.e. calculus). Students will only need to understand basic</w:t>
            </w:r>
          </w:p>
          <w:p w14:paraId="0AEAFDF2" w14:textId="5F27796A" w:rsidR="00B3350C" w:rsidRPr="006B49AD" w:rsidRDefault="00D801CB" w:rsidP="00D801C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algebraic functions in order to understand some of the concepts.</w:t>
            </w:r>
          </w:p>
        </w:tc>
      </w:tr>
      <w:tr w:rsidR="00B3350C" w:rsidRPr="006B49AD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6B49AD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B49AD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3747A06" w14:textId="6EE823D1" w:rsidR="006B49AD" w:rsidRPr="006B49AD" w:rsidRDefault="006B49AD" w:rsidP="006B49AD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b/>
                <w:sz w:val="22"/>
                <w:szCs w:val="22"/>
              </w:rPr>
              <w:t>Materials</w:t>
            </w:r>
            <w:r w:rsidR="004F237B">
              <w:rPr>
                <w:rFonts w:ascii="Open Sans" w:eastAsiaTheme="minorHAnsi" w:hAnsi="Open Sans" w:cs="Open Sans"/>
                <w:b/>
                <w:sz w:val="22"/>
                <w:szCs w:val="22"/>
              </w:rPr>
              <w:t>:</w:t>
            </w:r>
          </w:p>
          <w:p w14:paraId="4492BCD1" w14:textId="7B8D3699" w:rsidR="002266F1" w:rsidRPr="006B49AD" w:rsidRDefault="002266F1" w:rsidP="006B49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2 Liter Bottles</w:t>
            </w:r>
          </w:p>
          <w:p w14:paraId="4C626E40" w14:textId="488B5D1E" w:rsidR="002266F1" w:rsidRPr="006B49AD" w:rsidRDefault="002266F1" w:rsidP="006B49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Pencil</w:t>
            </w:r>
          </w:p>
          <w:p w14:paraId="772C5C4C" w14:textId="37B52052" w:rsidR="002266F1" w:rsidRPr="006B49AD" w:rsidRDefault="002266F1" w:rsidP="006B49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Tape</w:t>
            </w:r>
          </w:p>
          <w:p w14:paraId="7BDDC1A6" w14:textId="30DDD2B6" w:rsidR="002266F1" w:rsidRPr="006B49AD" w:rsidRDefault="002266F1" w:rsidP="006B49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Paper</w:t>
            </w:r>
          </w:p>
          <w:p w14:paraId="055AE8D5" w14:textId="37A6D354" w:rsidR="002266F1" w:rsidRPr="006B49AD" w:rsidRDefault="002266F1" w:rsidP="006B49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Launcher</w:t>
            </w:r>
          </w:p>
          <w:p w14:paraId="0BA2D9AC" w14:textId="715A30BC" w:rsidR="002266F1" w:rsidRPr="006B49AD" w:rsidRDefault="002266F1" w:rsidP="006B49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Glue</w:t>
            </w:r>
          </w:p>
          <w:p w14:paraId="018547FF" w14:textId="1F37C028" w:rsidR="002266F1" w:rsidRPr="006B49AD" w:rsidRDefault="002266F1" w:rsidP="006B49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Nose cone (can be made with paper or tape or commercially purchased)</w:t>
            </w:r>
          </w:p>
          <w:p w14:paraId="68D238CD" w14:textId="77777777" w:rsidR="00B3350C" w:rsidRPr="004F237B" w:rsidRDefault="002266F1" w:rsidP="006B49A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Scissors</w:t>
            </w:r>
          </w:p>
          <w:p w14:paraId="74CCC680" w14:textId="5AB30AED" w:rsidR="004F237B" w:rsidRDefault="004F237B" w:rsidP="004F237B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F237B">
              <w:rPr>
                <w:rFonts w:ascii="Open Sans" w:hAnsi="Open Sans" w:cs="Open Sans"/>
                <w:b/>
                <w:sz w:val="22"/>
                <w:szCs w:val="22"/>
              </w:rPr>
              <w:t>Instructional Aids:</w:t>
            </w:r>
          </w:p>
          <w:p w14:paraId="21B705A2" w14:textId="6803FCBB" w:rsidR="004F237B" w:rsidRPr="004F237B" w:rsidRDefault="004F237B" w:rsidP="004F237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Rocket Challenge PowerPoint presentation</w:t>
            </w:r>
          </w:p>
          <w:p w14:paraId="34FEB723" w14:textId="77777777" w:rsidR="004F237B" w:rsidRPr="004F237B" w:rsidRDefault="004F237B" w:rsidP="004F237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Rocket Challenge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Test Report</w:t>
            </w:r>
          </w:p>
          <w:p w14:paraId="06028BCB" w14:textId="5691DE01" w:rsidR="004F237B" w:rsidRPr="004F237B" w:rsidRDefault="004F237B" w:rsidP="004F237B">
            <w:pPr>
              <w:pStyle w:val="ListParagraph"/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B49AD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B49AD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58021F6D" w:rsidR="00870A95" w:rsidRPr="006B49AD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(May include pre</w:t>
            </w:r>
            <w:r w:rsidR="00A37875" w:rsidRPr="006B49AD">
              <w:rPr>
                <w:rFonts w:ascii="Open Sans" w:hAnsi="Open Sans" w:cs="Open Sans"/>
                <w:sz w:val="22"/>
                <w:szCs w:val="22"/>
              </w:rPr>
              <w:t>-assessment for prior knowledge</w:t>
            </w:r>
          </w:p>
        </w:tc>
        <w:tc>
          <w:tcPr>
            <w:tcW w:w="7848" w:type="dxa"/>
            <w:shd w:val="clear" w:color="auto" w:fill="auto"/>
          </w:tcPr>
          <w:p w14:paraId="5FB17782" w14:textId="7640D2E7" w:rsidR="002266F1" w:rsidRPr="006B49AD" w:rsidRDefault="002266F1" w:rsidP="002266F1">
            <w:pPr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Introduction (LSI Quadrant I):</w:t>
            </w:r>
          </w:p>
          <w:p w14:paraId="3642A3EC" w14:textId="77777777" w:rsidR="002266F1" w:rsidRPr="006B49AD" w:rsidRDefault="002266F1" w:rsidP="002266F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5976B94" w14:textId="2A33D771" w:rsidR="002266F1" w:rsidRPr="006B49AD" w:rsidRDefault="002266F1" w:rsidP="002266F1">
            <w:pPr>
              <w:spacing w:line="239" w:lineRule="auto"/>
              <w:ind w:right="8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="006B49AD" w:rsidRPr="006B49AD">
              <w:rPr>
                <w:rFonts w:ascii="Open Sans" w:eastAsia="Arial" w:hAnsi="Open Sans" w:cs="Open Sans"/>
                <w:sz w:val="22"/>
                <w:szCs w:val="22"/>
              </w:rPr>
              <w:t>To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day we are going to dis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cuss how rockets work and the basic scientific principles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behind them.</w:t>
            </w:r>
          </w:p>
          <w:p w14:paraId="0D06D440" w14:textId="77777777" w:rsidR="002266F1" w:rsidRPr="006B49AD" w:rsidRDefault="002266F1" w:rsidP="002266F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A0959AA" w14:textId="5027CA9E" w:rsidR="002266F1" w:rsidRPr="006B49AD" w:rsidRDefault="002266F1" w:rsidP="002266F1">
            <w:pPr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Does anyone know why rockets are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stable?</w:t>
            </w:r>
          </w:p>
          <w:p w14:paraId="33C1B45D" w14:textId="6037F864" w:rsidR="002266F1" w:rsidRPr="006B49AD" w:rsidRDefault="002266F1" w:rsidP="002266F1">
            <w:pPr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It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has a little to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do with the location of the center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of gravity and the center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of pressure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on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a rocket.</w:t>
            </w:r>
          </w:p>
          <w:p w14:paraId="293112F4" w14:textId="5E40FC7A" w:rsidR="002266F1" w:rsidRPr="006B49AD" w:rsidRDefault="002266F1" w:rsidP="002266F1">
            <w:pPr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Now, let’s go through basic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rocket fundamentals.</w:t>
            </w:r>
          </w:p>
          <w:p w14:paraId="5AB0D2D6" w14:textId="16434CC1" w:rsidR="002266F1" w:rsidRPr="006B49AD" w:rsidRDefault="002266F1" w:rsidP="002266F1">
            <w:pPr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SHOW: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Show How to Make a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Model Rocket PowerPoint presentation.</w:t>
            </w:r>
          </w:p>
          <w:p w14:paraId="4C953E6C" w14:textId="2D1748EE" w:rsidR="002266F1" w:rsidRPr="006B49AD" w:rsidRDefault="002266F1" w:rsidP="002266F1">
            <w:pPr>
              <w:ind w:right="56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lastRenderedPageBreak/>
              <w:t xml:space="preserve">SAY: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We are now going to go through a PowerPoint presentation that will briefly cover why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certain rockets are stable and why some are not.</w:t>
            </w:r>
          </w:p>
          <w:p w14:paraId="6019719E" w14:textId="3A3CBDA8" w:rsidR="00B3350C" w:rsidRPr="006B49AD" w:rsidRDefault="002266F1" w:rsidP="002266F1">
            <w:pPr>
              <w:spacing w:line="239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SHOW: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Show the PowerPoint presentation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all the way through and then have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students work on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their own bottled rockets</w:t>
            </w:r>
          </w:p>
        </w:tc>
      </w:tr>
      <w:tr w:rsidR="00B3350C" w:rsidRPr="006B49AD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7CE4FC2" w14:textId="77777777" w:rsidR="00CF2E7E" w:rsidRPr="006B49AD" w:rsidRDefault="002266F1" w:rsidP="004F7FF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 xml:space="preserve">Use outline, </w:t>
            </w:r>
            <w:r w:rsidR="004F7FFB" w:rsidRPr="006B49AD">
              <w:rPr>
                <w:rFonts w:ascii="Open Sans" w:hAnsi="Open Sans" w:cs="Open Sans"/>
                <w:sz w:val="22"/>
                <w:szCs w:val="22"/>
              </w:rPr>
              <w:t>P</w:t>
            </w:r>
            <w:r w:rsidRPr="006B49AD">
              <w:rPr>
                <w:rFonts w:ascii="Open Sans" w:hAnsi="Open Sans" w:cs="Open Sans"/>
                <w:sz w:val="22"/>
                <w:szCs w:val="22"/>
              </w:rPr>
              <w:t>owerP</w:t>
            </w:r>
            <w:r w:rsidR="004F7FFB" w:rsidRPr="006B49AD">
              <w:rPr>
                <w:rFonts w:ascii="Open Sans" w:hAnsi="Open Sans" w:cs="Open Sans"/>
                <w:sz w:val="22"/>
                <w:szCs w:val="22"/>
              </w:rPr>
              <w:t>oint presentation</w:t>
            </w:r>
            <w:r w:rsidRPr="006B49AD">
              <w:rPr>
                <w:rFonts w:ascii="Open Sans" w:hAnsi="Open Sans" w:cs="Open Sans"/>
                <w:sz w:val="22"/>
                <w:szCs w:val="22"/>
              </w:rPr>
              <w:t xml:space="preserve"> slides, handouts, and notes pages</w:t>
            </w:r>
          </w:p>
          <w:p w14:paraId="3712CEFB" w14:textId="77777777" w:rsidR="006B49AD" w:rsidRPr="006B49AD" w:rsidRDefault="006B49AD" w:rsidP="006B49A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2FA2177D" w:rsidR="006B49AD" w:rsidRPr="006B49AD" w:rsidRDefault="006B49AD" w:rsidP="004F7FF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B49AD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6B49AD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15031B4" w14:textId="77777777" w:rsidR="00CF2E7E" w:rsidRPr="006B49AD" w:rsidRDefault="00A37875" w:rsidP="002266F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Students will be taught how to build a rocket that will be stable in flight</w:t>
            </w:r>
          </w:p>
          <w:p w14:paraId="7A132CE8" w14:textId="77777777" w:rsidR="006B49AD" w:rsidRPr="006B49AD" w:rsidRDefault="006B49AD" w:rsidP="006B49A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4303E1BA" w:rsidR="006B49AD" w:rsidRPr="006B49AD" w:rsidRDefault="006B49AD" w:rsidP="002266F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B49AD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B49AD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D643C44" w14:textId="50E15043" w:rsidR="00A37875" w:rsidRPr="006B49AD" w:rsidRDefault="00A37875" w:rsidP="00A3787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Students will be required to be creative and think critically and make their own bottled rockets with their own kind of fins</w:t>
            </w:r>
            <w:r w:rsidR="00AC6609" w:rsidRPr="006B49AD">
              <w:rPr>
                <w:rFonts w:ascii="Open Sans" w:eastAsiaTheme="minorHAnsi" w:hAnsi="Open Sans" w:cs="Open Sans"/>
                <w:sz w:val="22"/>
                <w:szCs w:val="22"/>
              </w:rPr>
              <w:t>.</w:t>
            </w:r>
          </w:p>
          <w:p w14:paraId="5968A397" w14:textId="77777777" w:rsidR="00AC6609" w:rsidRPr="006B49AD" w:rsidRDefault="00AC6609" w:rsidP="00A3787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</w:p>
          <w:p w14:paraId="1E95B88A" w14:textId="77777777" w:rsidR="00AC6609" w:rsidRPr="006B49AD" w:rsidRDefault="00AC6609" w:rsidP="00AC6609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For more enrichment, students should construct a modeled rocket that uses powdered motors.</w:t>
            </w:r>
          </w:p>
          <w:p w14:paraId="57611343" w14:textId="77777777" w:rsidR="006B49AD" w:rsidRPr="006B49AD" w:rsidRDefault="006B49AD" w:rsidP="006B49A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5A63737A" w:rsidR="006B49AD" w:rsidRPr="006B49AD" w:rsidRDefault="006B49AD" w:rsidP="00AC660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B49AD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230A06A1" w14:textId="77777777" w:rsidR="00B3350C" w:rsidRPr="006B49AD" w:rsidRDefault="002266F1" w:rsidP="002266F1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(After class tests rockets)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Ask, “Which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rockets flew</w:t>
            </w:r>
            <w:r w:rsidRPr="006B49A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B49AD">
              <w:rPr>
                <w:rFonts w:ascii="Open Sans" w:eastAsia="Arial" w:hAnsi="Open Sans" w:cs="Open Sans"/>
                <w:sz w:val="22"/>
                <w:szCs w:val="22"/>
              </w:rPr>
              <w:t>the best and why?”</w:t>
            </w:r>
          </w:p>
          <w:p w14:paraId="7EB02C0E" w14:textId="6EBB2CEC" w:rsidR="00C87307" w:rsidRPr="006B49AD" w:rsidRDefault="00C87307" w:rsidP="00C8730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 xml:space="preserve">Which rocket flew the </w:t>
            </w:r>
            <w:r w:rsidR="006B49AD" w:rsidRPr="006B49AD">
              <w:rPr>
                <w:rFonts w:ascii="Open Sans" w:eastAsiaTheme="minorHAnsi" w:hAnsi="Open Sans" w:cs="Open Sans"/>
                <w:sz w:val="22"/>
                <w:szCs w:val="22"/>
              </w:rPr>
              <w:t>highest</w:t>
            </w: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? Why?</w:t>
            </w:r>
          </w:p>
          <w:p w14:paraId="0AAB231D" w14:textId="423295BC" w:rsidR="00C87307" w:rsidRPr="006B49AD" w:rsidRDefault="00C87307" w:rsidP="00C8730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Generally, the answer will be “because the rocket flew straight up with little weather cocking and because its center of gravity was above its center of pressure.”</w:t>
            </w:r>
          </w:p>
          <w:p w14:paraId="626EBE24" w14:textId="77777777" w:rsidR="00C87307" w:rsidRPr="006B49AD" w:rsidRDefault="00C87307" w:rsidP="00C8730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Why do rockets need fins?</w:t>
            </w:r>
          </w:p>
          <w:p w14:paraId="4D81442B" w14:textId="77777777" w:rsidR="00C87307" w:rsidRPr="006B49AD" w:rsidRDefault="00C87307" w:rsidP="00C8730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To lower the center of pressure of a rocket below its center of gravity</w:t>
            </w:r>
          </w:p>
          <w:p w14:paraId="7320FE55" w14:textId="77777777" w:rsidR="00C87307" w:rsidRPr="006B49AD" w:rsidRDefault="00C87307" w:rsidP="00C8730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(Bonus) What fuels NASA’s shuttle?</w:t>
            </w:r>
          </w:p>
          <w:p w14:paraId="101353E5" w14:textId="53CA057A" w:rsidR="00C87307" w:rsidRPr="006B49AD" w:rsidRDefault="00C87307" w:rsidP="00C873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Combustion reaction of oxygen and hydrogen molecules</w:t>
            </w:r>
          </w:p>
        </w:tc>
      </w:tr>
      <w:tr w:rsidR="00B3350C" w:rsidRPr="006B49AD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B49AD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4D4B5554" w14:textId="77777777" w:rsidR="00A37875" w:rsidRPr="006B49AD" w:rsidRDefault="00A37875" w:rsidP="00A3787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The teacher will observe the students as they are working on their rockets.</w:t>
            </w:r>
          </w:p>
          <w:p w14:paraId="762EDB94" w14:textId="77777777" w:rsidR="00A37875" w:rsidRPr="006B49AD" w:rsidRDefault="00A37875" w:rsidP="00A3787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</w:p>
          <w:p w14:paraId="226C284A" w14:textId="77777777" w:rsidR="00CF2E7E" w:rsidRPr="006B49AD" w:rsidRDefault="00A37875" w:rsidP="00A3787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6B49AD">
              <w:rPr>
                <w:rFonts w:ascii="Open Sans" w:eastAsiaTheme="minorHAnsi" w:hAnsi="Open Sans" w:cs="Open Sans"/>
                <w:sz w:val="22"/>
                <w:szCs w:val="22"/>
              </w:rPr>
              <w:t>The students will create rockets that should have somewhat stable flights and will be assessed with the Rocket Challenge Test Report.</w:t>
            </w:r>
          </w:p>
          <w:p w14:paraId="2646B60D" w14:textId="77777777" w:rsidR="006B49AD" w:rsidRPr="006B49AD" w:rsidRDefault="006B49AD" w:rsidP="006B49A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4CB6555D" w14:textId="7E738056" w:rsidR="006B49AD" w:rsidRPr="006B49AD" w:rsidRDefault="006B49AD" w:rsidP="00A3787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6B49AD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5EA3DF6E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8A02558" w14:textId="133309F3" w:rsidR="004F7FFB" w:rsidRPr="006B49AD" w:rsidRDefault="004F7FFB" w:rsidP="006A111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proofErr w:type="spellStart"/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Hayhurst</w:t>
            </w:r>
            <w:proofErr w:type="spellEnd"/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, P. (2004). </w:t>
            </w:r>
            <w:r w:rsidRPr="006B49AD">
              <w:rPr>
                <w:rFonts w:ascii="Open Sans" w:eastAsiaTheme="minorHAnsi" w:hAnsi="Open Sans" w:cs="Open Sans"/>
                <w:i/>
                <w:iCs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6B49AD">
              <w:rPr>
                <w:rFonts w:ascii="Open Sans" w:eastAsiaTheme="minorHAnsi" w:hAnsi="Open Sans" w:cs="Open Sans"/>
                <w:i/>
                <w:iCs/>
                <w:color w:val="000000"/>
                <w:sz w:val="22"/>
                <w:szCs w:val="22"/>
              </w:rPr>
              <w:t>Hayhurst's</w:t>
            </w:r>
            <w:proofErr w:type="spellEnd"/>
            <w:r w:rsidRPr="006B49AD">
              <w:rPr>
                <w:rFonts w:ascii="Open Sans" w:eastAsiaTheme="minorHAnsi" w:hAnsi="Open Sans" w:cs="Open Sans"/>
                <w:i/>
                <w:iCs/>
                <w:color w:val="000000"/>
                <w:sz w:val="22"/>
                <w:szCs w:val="22"/>
              </w:rPr>
              <w:t xml:space="preserve"> Quick and Easy Bottle Rocket</w:t>
            </w:r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. Retrieved May 25, 2010, from </w:t>
            </w:r>
            <w:proofErr w:type="spellStart"/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Inhs</w:t>
            </w:r>
            <w:proofErr w:type="spellEnd"/>
            <w:r w:rsidRPr="006B49AD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 web site: </w:t>
            </w:r>
          </w:p>
          <w:p w14:paraId="234326D0" w14:textId="03FB24C1" w:rsidR="00B3350C" w:rsidRPr="006B49AD" w:rsidRDefault="00C93110" w:rsidP="004F7FFB">
            <w:pPr>
              <w:spacing w:before="120" w:after="120"/>
              <w:rPr>
                <w:rFonts w:ascii="Open Sans" w:eastAsiaTheme="minorHAnsi" w:hAnsi="Open Sans" w:cs="Open Sans"/>
                <w:color w:val="0000FF"/>
                <w:sz w:val="22"/>
                <w:szCs w:val="22"/>
              </w:rPr>
            </w:pPr>
            <w:hyperlink r:id="rId12" w:history="1">
              <w:r w:rsidR="00AC6609" w:rsidRPr="006B49AD">
                <w:rPr>
                  <w:rStyle w:val="Hyperlink"/>
                  <w:rFonts w:ascii="Open Sans" w:eastAsiaTheme="minorHAnsi" w:hAnsi="Open Sans" w:cs="Open Sans"/>
                  <w:sz w:val="22"/>
                  <w:szCs w:val="22"/>
                </w:rPr>
                <w:t>http://</w:t>
              </w:r>
              <w:proofErr w:type="spellStart"/>
              <w:r w:rsidR="00AC6609" w:rsidRPr="006B49AD">
                <w:rPr>
                  <w:rStyle w:val="Hyperlink"/>
                  <w:rFonts w:ascii="Open Sans" w:eastAsiaTheme="minorHAnsi" w:hAnsi="Open Sans" w:cs="Open Sans"/>
                  <w:sz w:val="22"/>
                  <w:szCs w:val="22"/>
                </w:rPr>
                <w:t>www.grc.nasa.gov</w:t>
              </w:r>
              <w:proofErr w:type="spellEnd"/>
              <w:r w:rsidR="00AC6609" w:rsidRPr="006B49AD">
                <w:rPr>
                  <w:rStyle w:val="Hyperlink"/>
                  <w:rFonts w:ascii="Open Sans" w:eastAsiaTheme="minorHAnsi" w:hAnsi="Open Sans" w:cs="Open Sans"/>
                  <w:sz w:val="22"/>
                  <w:szCs w:val="22"/>
                </w:rPr>
                <w:t>/WWW/K-12/rocket/</w:t>
              </w:r>
              <w:proofErr w:type="spellStart"/>
              <w:r w:rsidR="00AC6609" w:rsidRPr="006B49AD">
                <w:rPr>
                  <w:rStyle w:val="Hyperlink"/>
                  <w:rFonts w:ascii="Open Sans" w:eastAsiaTheme="minorHAnsi" w:hAnsi="Open Sans" w:cs="Open Sans"/>
                  <w:sz w:val="22"/>
                  <w:szCs w:val="22"/>
                </w:rPr>
                <w:t>shortr.html</w:t>
              </w:r>
              <w:proofErr w:type="spellEnd"/>
            </w:hyperlink>
          </w:p>
          <w:p w14:paraId="230B4636" w14:textId="6F57BA04" w:rsidR="00AC6609" w:rsidRPr="006B49AD" w:rsidRDefault="00C93110" w:rsidP="004F7FFB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hyperlink r:id="rId13" w:history="1">
              <w:r w:rsidR="00AC6609" w:rsidRPr="006B49AD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https://www.nasa.gov/audience/foreducators/topnav/materials/listbytype/Rockets.html</w:t>
              </w:r>
            </w:hyperlink>
          </w:p>
        </w:tc>
      </w:tr>
      <w:tr w:rsidR="00B3350C" w:rsidRPr="006B49AD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6B49AD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B49AD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6B49AD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6B49AD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B49AD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B49AD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B49AD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B49AD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6B49AD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6B49AD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B49AD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B49AD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6B49AD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6B49AD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6B49AD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B49AD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6B49AD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4C473CBD" w:rsidR="00B3350C" w:rsidRPr="006B49AD" w:rsidRDefault="004F7FF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B49AD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6B49AD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6B49A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6B49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6B49AD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6B49AD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B49AD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6B49AD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6B49AD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2875" w14:textId="77777777" w:rsidR="00C93110" w:rsidRDefault="00C93110" w:rsidP="00B3350C">
      <w:r>
        <w:separator/>
      </w:r>
    </w:p>
  </w:endnote>
  <w:endnote w:type="continuationSeparator" w:id="0">
    <w:p w14:paraId="608977CC" w14:textId="77777777" w:rsidR="00C93110" w:rsidRDefault="00C9311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0808DCB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16C7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16C7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844A" w14:textId="77777777" w:rsidR="00C93110" w:rsidRDefault="00C93110" w:rsidP="00B3350C">
      <w:bookmarkStart w:id="0" w:name="_Hlk484955581"/>
      <w:bookmarkEnd w:id="0"/>
      <w:r>
        <w:separator/>
      </w:r>
    </w:p>
  </w:footnote>
  <w:footnote w:type="continuationSeparator" w:id="0">
    <w:p w14:paraId="486ADF95" w14:textId="77777777" w:rsidR="00C93110" w:rsidRDefault="00C93110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A6E"/>
    <w:multiLevelType w:val="hybridMultilevel"/>
    <w:tmpl w:val="485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1DE"/>
    <w:multiLevelType w:val="hybridMultilevel"/>
    <w:tmpl w:val="13A4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64A7"/>
    <w:multiLevelType w:val="hybridMultilevel"/>
    <w:tmpl w:val="4D0C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128F"/>
    <w:multiLevelType w:val="hybridMultilevel"/>
    <w:tmpl w:val="3D84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1E49"/>
    <w:multiLevelType w:val="hybridMultilevel"/>
    <w:tmpl w:val="D25C97EE"/>
    <w:lvl w:ilvl="0" w:tplc="DB5E305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C48DF"/>
    <w:multiLevelType w:val="hybridMultilevel"/>
    <w:tmpl w:val="1480F21C"/>
    <w:lvl w:ilvl="0" w:tplc="791EF20A">
      <w:start w:val="4"/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C6D16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21FC8"/>
    <w:rsid w:val="002266F1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40F2"/>
    <w:rsid w:val="00417B82"/>
    <w:rsid w:val="00422061"/>
    <w:rsid w:val="00437940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4F237B"/>
    <w:rsid w:val="004F7FFB"/>
    <w:rsid w:val="005046FC"/>
    <w:rsid w:val="0050552F"/>
    <w:rsid w:val="005077BB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A1115"/>
    <w:rsid w:val="006B49AD"/>
    <w:rsid w:val="006B6D02"/>
    <w:rsid w:val="006C6339"/>
    <w:rsid w:val="006C73FA"/>
    <w:rsid w:val="006D2C35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16C7D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7875"/>
    <w:rsid w:val="00A501F4"/>
    <w:rsid w:val="00A52C36"/>
    <w:rsid w:val="00A571A0"/>
    <w:rsid w:val="00A602A5"/>
    <w:rsid w:val="00A97251"/>
    <w:rsid w:val="00AC6609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87307"/>
    <w:rsid w:val="00C93110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01CB"/>
    <w:rsid w:val="00D8660C"/>
    <w:rsid w:val="00D92220"/>
    <w:rsid w:val="00DD0449"/>
    <w:rsid w:val="00DD2AE9"/>
    <w:rsid w:val="00DF6585"/>
    <w:rsid w:val="00E02301"/>
    <w:rsid w:val="00E0498F"/>
    <w:rsid w:val="00E25A40"/>
    <w:rsid w:val="00E36073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06A9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PARAGRAPH1">
    <w:name w:val="*PARAGRAPH (1)"/>
    <w:link w:val="PARAGRAPH1Char"/>
    <w:rsid w:val="00221FC8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221FC8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221FC8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221FC8"/>
    <w:rPr>
      <w:rFonts w:ascii="Calibri" w:eastAsia="Calibri" w:hAnsi="Calibri" w:cs="Times New Roman"/>
    </w:rPr>
  </w:style>
  <w:style w:type="character" w:customStyle="1" w:styleId="Clear">
    <w:name w:val="Clear"/>
    <w:uiPriority w:val="1"/>
    <w:qFormat/>
    <w:rsid w:val="00221FC8"/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660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9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sa.gov/audience/foreducators/topnav/materials/listbytype/Rockets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rc.nasa.gov/WWW/K-12/rocket/shortr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2F9A-BB1B-4236-83D7-6FF61D5E8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BA6D8-4D7B-5446-8CD2-56B5663D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2017-08-07T03:17:00Z</dcterms:created>
  <dcterms:modified xsi:type="dcterms:W3CDTF">2018-02-13T19:36:00Z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