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D34" w:rsidRDefault="0036577A" w:rsidP="00003EFB">
      <w:pPr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Interpreting Financial Information </w:t>
      </w:r>
    </w:p>
    <w:p w:rsidR="0036577A" w:rsidRDefault="00D13153" w:rsidP="00E93941">
      <w:pPr>
        <w:jc w:val="center"/>
        <w:rPr>
          <w:rFonts w:ascii="Open Sans" w:hAnsi="Open Sans" w:cs="Open Sans"/>
          <w:b/>
          <w:bCs/>
        </w:rPr>
      </w:pPr>
      <w:bookmarkStart w:id="0" w:name="_GoBack"/>
      <w:r>
        <w:rPr>
          <w:rFonts w:ascii="Open Sans" w:hAnsi="Open Sans" w:cs="Open Sans"/>
          <w:b/>
          <w:bCs/>
        </w:rPr>
        <w:t>Mutual Funds Venn Diagram Assignment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1974"/>
        <w:gridCol w:w="1974"/>
        <w:gridCol w:w="1974"/>
        <w:gridCol w:w="1974"/>
      </w:tblGrid>
      <w:tr w:rsidR="0036577A" w:rsidTr="0036577A">
        <w:tc>
          <w:tcPr>
            <w:tcW w:w="1974" w:type="dxa"/>
          </w:tcPr>
          <w:bookmarkEnd w:id="0"/>
          <w:p w:rsidR="0036577A" w:rsidRDefault="0036577A" w:rsidP="0036577A">
            <w:pPr>
              <w:jc w:val="both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Category</w:t>
            </w:r>
          </w:p>
        </w:tc>
        <w:tc>
          <w:tcPr>
            <w:tcW w:w="1974" w:type="dxa"/>
          </w:tcPr>
          <w:p w:rsidR="0036577A" w:rsidRDefault="0036577A" w:rsidP="0036577A">
            <w:pPr>
              <w:jc w:val="both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20</w:t>
            </w:r>
          </w:p>
        </w:tc>
        <w:tc>
          <w:tcPr>
            <w:tcW w:w="1974" w:type="dxa"/>
          </w:tcPr>
          <w:p w:rsidR="0036577A" w:rsidRDefault="0036577A" w:rsidP="0036577A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15</w:t>
            </w:r>
          </w:p>
        </w:tc>
        <w:tc>
          <w:tcPr>
            <w:tcW w:w="1974" w:type="dxa"/>
          </w:tcPr>
          <w:p w:rsidR="0036577A" w:rsidRDefault="0036577A" w:rsidP="0036577A">
            <w:pPr>
              <w:jc w:val="both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8</w:t>
            </w:r>
          </w:p>
        </w:tc>
        <w:tc>
          <w:tcPr>
            <w:tcW w:w="1974" w:type="dxa"/>
          </w:tcPr>
          <w:p w:rsidR="0036577A" w:rsidRDefault="0036577A" w:rsidP="0036577A">
            <w:pPr>
              <w:jc w:val="both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1</w:t>
            </w:r>
          </w:p>
        </w:tc>
      </w:tr>
      <w:tr w:rsidR="0036577A" w:rsidTr="0036577A">
        <w:tc>
          <w:tcPr>
            <w:tcW w:w="1974" w:type="dxa"/>
          </w:tcPr>
          <w:p w:rsidR="0036577A" w:rsidRDefault="003A7EBE" w:rsidP="0036577A">
            <w:pPr>
              <w:jc w:val="both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Labels</w:t>
            </w:r>
          </w:p>
        </w:tc>
        <w:tc>
          <w:tcPr>
            <w:tcW w:w="1974" w:type="dxa"/>
          </w:tcPr>
          <w:p w:rsidR="0036577A" w:rsidRDefault="00C86333" w:rsidP="0036577A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Each outer circle is clearly labeled with name of mutual fund and price per share</w:t>
            </w:r>
          </w:p>
        </w:tc>
        <w:tc>
          <w:tcPr>
            <w:tcW w:w="1974" w:type="dxa"/>
          </w:tcPr>
          <w:p w:rsidR="0036577A" w:rsidRDefault="00C86333" w:rsidP="0036577A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Each outer circle is labeled with name of fund but price is missing</w:t>
            </w:r>
          </w:p>
        </w:tc>
        <w:tc>
          <w:tcPr>
            <w:tcW w:w="1974" w:type="dxa"/>
          </w:tcPr>
          <w:p w:rsidR="0036577A" w:rsidRDefault="00C86333" w:rsidP="0036577A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 xml:space="preserve">Labels are missing from one circle </w:t>
            </w:r>
          </w:p>
        </w:tc>
        <w:tc>
          <w:tcPr>
            <w:tcW w:w="1974" w:type="dxa"/>
          </w:tcPr>
          <w:p w:rsidR="0036577A" w:rsidRDefault="00C86333" w:rsidP="0036577A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There are no labels for two or more circles</w:t>
            </w:r>
          </w:p>
        </w:tc>
      </w:tr>
      <w:tr w:rsidR="0036577A" w:rsidTr="0036577A">
        <w:tc>
          <w:tcPr>
            <w:tcW w:w="1974" w:type="dxa"/>
          </w:tcPr>
          <w:p w:rsidR="0036577A" w:rsidRDefault="003A7EBE" w:rsidP="0036577A">
            <w:pPr>
              <w:jc w:val="both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Required Elements</w:t>
            </w:r>
          </w:p>
        </w:tc>
        <w:tc>
          <w:tcPr>
            <w:tcW w:w="1974" w:type="dxa"/>
          </w:tcPr>
          <w:p w:rsidR="0036577A" w:rsidRDefault="00C86333" w:rsidP="0036577A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The diagram includes all required elements as well as additional information</w:t>
            </w:r>
          </w:p>
        </w:tc>
        <w:tc>
          <w:tcPr>
            <w:tcW w:w="1974" w:type="dxa"/>
          </w:tcPr>
          <w:p w:rsidR="0036577A" w:rsidRDefault="00C86333" w:rsidP="0036577A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All required elements are included in the diagram</w:t>
            </w:r>
          </w:p>
        </w:tc>
        <w:tc>
          <w:tcPr>
            <w:tcW w:w="1974" w:type="dxa"/>
          </w:tcPr>
          <w:p w:rsidR="0036577A" w:rsidRDefault="00C86333" w:rsidP="0036577A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All but one of the required elements are included in the diagram</w:t>
            </w:r>
          </w:p>
        </w:tc>
        <w:tc>
          <w:tcPr>
            <w:tcW w:w="1974" w:type="dxa"/>
          </w:tcPr>
          <w:p w:rsidR="0036577A" w:rsidRDefault="00C86333" w:rsidP="0036577A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Several required elements are missing</w:t>
            </w:r>
          </w:p>
        </w:tc>
      </w:tr>
      <w:tr w:rsidR="0036577A" w:rsidTr="0036577A">
        <w:tc>
          <w:tcPr>
            <w:tcW w:w="1974" w:type="dxa"/>
          </w:tcPr>
          <w:p w:rsidR="0036577A" w:rsidRDefault="003A7EBE" w:rsidP="0036577A">
            <w:pPr>
              <w:jc w:val="both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Mechanics</w:t>
            </w:r>
          </w:p>
        </w:tc>
        <w:tc>
          <w:tcPr>
            <w:tcW w:w="1974" w:type="dxa"/>
          </w:tcPr>
          <w:p w:rsidR="0036577A" w:rsidRDefault="00C86333" w:rsidP="0036577A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Capitalization and punctuation are correct throughout the diagram</w:t>
            </w:r>
          </w:p>
        </w:tc>
        <w:tc>
          <w:tcPr>
            <w:tcW w:w="1974" w:type="dxa"/>
          </w:tcPr>
          <w:p w:rsidR="0036577A" w:rsidRDefault="00C86333" w:rsidP="0036577A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There is one error on capitalization or punctuation</w:t>
            </w:r>
          </w:p>
        </w:tc>
        <w:tc>
          <w:tcPr>
            <w:tcW w:w="1974" w:type="dxa"/>
          </w:tcPr>
          <w:p w:rsidR="0036577A" w:rsidRDefault="00C86333" w:rsidP="00E93941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There are two errors in capitalization or punctuation</w:t>
            </w:r>
          </w:p>
        </w:tc>
        <w:tc>
          <w:tcPr>
            <w:tcW w:w="1974" w:type="dxa"/>
          </w:tcPr>
          <w:p w:rsidR="0036577A" w:rsidRDefault="00C86333" w:rsidP="00E93941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There are more than two errors in capitalization or punctuation</w:t>
            </w:r>
          </w:p>
        </w:tc>
      </w:tr>
      <w:tr w:rsidR="0036577A" w:rsidTr="0036577A">
        <w:tc>
          <w:tcPr>
            <w:tcW w:w="1974" w:type="dxa"/>
          </w:tcPr>
          <w:p w:rsidR="0036577A" w:rsidRDefault="00C86333" w:rsidP="00C86333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Placement of Statements</w:t>
            </w:r>
          </w:p>
        </w:tc>
        <w:tc>
          <w:tcPr>
            <w:tcW w:w="1974" w:type="dxa"/>
          </w:tcPr>
          <w:p w:rsidR="0036577A" w:rsidRDefault="00C86333" w:rsidP="00E93941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 xml:space="preserve">All similar statements are placed in overlapping circles with differences in outer circles </w:t>
            </w:r>
          </w:p>
        </w:tc>
        <w:tc>
          <w:tcPr>
            <w:tcW w:w="1974" w:type="dxa"/>
          </w:tcPr>
          <w:p w:rsidR="0036577A" w:rsidRDefault="00C86333" w:rsidP="0036577A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Most statements are in the correct circles</w:t>
            </w:r>
          </w:p>
        </w:tc>
        <w:tc>
          <w:tcPr>
            <w:tcW w:w="1974" w:type="dxa"/>
          </w:tcPr>
          <w:p w:rsidR="0036577A" w:rsidRDefault="00C86333" w:rsidP="00E93941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Few statements are in the correct circles</w:t>
            </w:r>
          </w:p>
        </w:tc>
        <w:tc>
          <w:tcPr>
            <w:tcW w:w="1974" w:type="dxa"/>
          </w:tcPr>
          <w:p w:rsidR="0036577A" w:rsidRDefault="00C86333" w:rsidP="00E93941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Student does not understand the concept of Venn diagrams</w:t>
            </w:r>
          </w:p>
        </w:tc>
      </w:tr>
      <w:tr w:rsidR="00E93941" w:rsidTr="0036577A">
        <w:tc>
          <w:tcPr>
            <w:tcW w:w="1974" w:type="dxa"/>
          </w:tcPr>
          <w:p w:rsidR="00E93941" w:rsidRDefault="00C86333" w:rsidP="00E93941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Knowledge Gained</w:t>
            </w:r>
          </w:p>
        </w:tc>
        <w:tc>
          <w:tcPr>
            <w:tcW w:w="1974" w:type="dxa"/>
          </w:tcPr>
          <w:p w:rsidR="00E93941" w:rsidRDefault="00C86333" w:rsidP="00E93941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Student can accurately answer all questions related to facts in the diagram</w:t>
            </w:r>
          </w:p>
        </w:tc>
        <w:tc>
          <w:tcPr>
            <w:tcW w:w="1974" w:type="dxa"/>
          </w:tcPr>
          <w:p w:rsidR="00E93941" w:rsidRDefault="00C86333" w:rsidP="0036577A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Student can accurately answer most questions related to facts in the diagram</w:t>
            </w:r>
          </w:p>
        </w:tc>
        <w:tc>
          <w:tcPr>
            <w:tcW w:w="1974" w:type="dxa"/>
          </w:tcPr>
          <w:p w:rsidR="00E93941" w:rsidRDefault="00C86333" w:rsidP="00E93941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Student can accurately answer about 75% of questions related to the diagram</w:t>
            </w:r>
          </w:p>
        </w:tc>
        <w:tc>
          <w:tcPr>
            <w:tcW w:w="1974" w:type="dxa"/>
          </w:tcPr>
          <w:p w:rsidR="00E93941" w:rsidRDefault="00C86333" w:rsidP="00E93941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Student appears to have insufficient knowledge about the facts or processes used</w:t>
            </w:r>
          </w:p>
        </w:tc>
      </w:tr>
    </w:tbl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FA8" w:rsidRDefault="00C06FA8" w:rsidP="00E7721B">
      <w:r>
        <w:separator/>
      </w:r>
    </w:p>
  </w:endnote>
  <w:endnote w:type="continuationSeparator" w:id="0">
    <w:p w:rsidR="00C06FA8" w:rsidRDefault="00C06FA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153" w:rsidRDefault="00D131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D13153" w:rsidRPr="00212CEB" w:rsidRDefault="00D13153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8633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8633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13153" w:rsidRPr="00212CEB" w:rsidRDefault="00D13153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153" w:rsidRDefault="00D13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FA8" w:rsidRDefault="00C06FA8" w:rsidP="00E7721B">
      <w:r>
        <w:separator/>
      </w:r>
    </w:p>
  </w:footnote>
  <w:footnote w:type="continuationSeparator" w:id="0">
    <w:p w:rsidR="00C06FA8" w:rsidRDefault="00C06FA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153" w:rsidRDefault="00D131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153" w:rsidRDefault="00D13153">
    <w:pPr>
      <w:pStyle w:val="Header"/>
    </w:pPr>
  </w:p>
  <w:p w:rsidR="00D13153" w:rsidRDefault="00D13153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153" w:rsidRDefault="00D131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A3805"/>
    <w:multiLevelType w:val="hybridMultilevel"/>
    <w:tmpl w:val="9D624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3EFB"/>
    <w:rsid w:val="00075319"/>
    <w:rsid w:val="000E7D34"/>
    <w:rsid w:val="00212CEB"/>
    <w:rsid w:val="002133BD"/>
    <w:rsid w:val="00332C0A"/>
    <w:rsid w:val="0036577A"/>
    <w:rsid w:val="003836AD"/>
    <w:rsid w:val="003A7EBE"/>
    <w:rsid w:val="003D49FF"/>
    <w:rsid w:val="003D4F01"/>
    <w:rsid w:val="003F2AB8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06FA8"/>
    <w:rsid w:val="00C607F0"/>
    <w:rsid w:val="00C86333"/>
    <w:rsid w:val="00D13153"/>
    <w:rsid w:val="00E7721B"/>
    <w:rsid w:val="00E93941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38E1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00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2017-10-04T20:25:00Z</dcterms:created>
  <dcterms:modified xsi:type="dcterms:W3CDTF">2017-10-04T20:25:00Z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