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2780"/>
        <w:gridCol w:w="1200"/>
        <w:gridCol w:w="260"/>
      </w:tblGrid>
      <w:tr w:rsidR="00111CB6" w:rsidRPr="00111CB6" w:rsidTr="00111CB6">
        <w:trPr>
          <w:trHeight w:val="276"/>
        </w:trPr>
        <w:tc>
          <w:tcPr>
            <w:tcW w:w="5620" w:type="dxa"/>
            <w:vAlign w:val="bottom"/>
            <w:hideMark/>
          </w:tcPr>
          <w:p w:rsidR="00111CB6" w:rsidRPr="00111CB6" w:rsidRDefault="00111CB6">
            <w:pPr>
              <w:spacing w:line="256" w:lineRule="auto"/>
              <w:ind w:left="580"/>
              <w:rPr>
                <w:rFonts w:ascii="Open Sans" w:hAnsi="Open Sans" w:cs="Open Sans"/>
                <w:sz w:val="20"/>
                <w:szCs w:val="20"/>
              </w:rPr>
            </w:pPr>
            <w:bookmarkStart w:id="0" w:name="_GoBack" w:colFirst="0" w:colLast="2"/>
            <w:r w:rsidRPr="00111CB6">
              <w:rPr>
                <w:rFonts w:ascii="Open Sans" w:eastAsia="Arial" w:hAnsi="Open Sans" w:cs="Open Sans"/>
              </w:rPr>
              <w:t>Name: ______________________________</w:t>
            </w:r>
          </w:p>
        </w:tc>
        <w:tc>
          <w:tcPr>
            <w:tcW w:w="4240" w:type="dxa"/>
            <w:gridSpan w:val="3"/>
            <w:vAlign w:val="bottom"/>
            <w:hideMark/>
          </w:tcPr>
          <w:p w:rsidR="00111CB6" w:rsidRPr="00111CB6" w:rsidRDefault="00111CB6">
            <w:pPr>
              <w:spacing w:line="256" w:lineRule="auto"/>
              <w:ind w:left="26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  <w:w w:val="99"/>
              </w:rPr>
              <w:t>Date: _________________________</w:t>
            </w:r>
          </w:p>
        </w:tc>
      </w:tr>
      <w:tr w:rsidR="00111CB6" w:rsidRPr="00111CB6" w:rsidTr="00111CB6">
        <w:trPr>
          <w:trHeight w:val="644"/>
        </w:trPr>
        <w:tc>
          <w:tcPr>
            <w:tcW w:w="9860" w:type="dxa"/>
            <w:gridSpan w:val="4"/>
            <w:vAlign w:val="bottom"/>
            <w:hideMark/>
          </w:tcPr>
          <w:p w:rsidR="00111CB6" w:rsidRPr="00111CB6" w:rsidRDefault="00111CB6">
            <w:pPr>
              <w:spacing w:line="256" w:lineRule="auto"/>
              <w:ind w:left="26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  <w:b/>
                <w:bCs/>
                <w:sz w:val="28"/>
                <w:szCs w:val="28"/>
              </w:rPr>
              <w:t xml:space="preserve">Taking Fingerprints: </w:t>
            </w:r>
            <w:proofErr w:type="spellStart"/>
            <w:r w:rsidRPr="00111CB6">
              <w:rPr>
                <w:rFonts w:ascii="Open Sans" w:eastAsia="Arial" w:hAnsi="Open Sans" w:cs="Open Sans"/>
                <w:b/>
                <w:bCs/>
                <w:sz w:val="28"/>
                <w:szCs w:val="28"/>
              </w:rPr>
              <w:t>Tenprint</w:t>
            </w:r>
            <w:proofErr w:type="spellEnd"/>
            <w:r w:rsidRPr="00111CB6">
              <w:rPr>
                <w:rFonts w:ascii="Open Sans" w:eastAsia="Arial" w:hAnsi="Open Sans" w:cs="Open Sans"/>
                <w:b/>
                <w:bCs/>
                <w:sz w:val="28"/>
                <w:szCs w:val="28"/>
              </w:rPr>
              <w:t xml:space="preserve"> Checklist</w:t>
            </w:r>
          </w:p>
        </w:tc>
      </w:tr>
      <w:tr w:rsidR="00111CB6" w:rsidRPr="00111CB6" w:rsidTr="00111CB6">
        <w:trPr>
          <w:trHeight w:val="280"/>
        </w:trPr>
        <w:tc>
          <w:tcPr>
            <w:tcW w:w="562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8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40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  <w:b/>
                <w:bCs/>
                <w:color w:val="FFFFFF"/>
              </w:rPr>
              <w:t>Objectives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  <w:b/>
                <w:bCs/>
                <w:color w:val="FFFFFF"/>
              </w:rPr>
              <w:t>Pts</w:t>
            </w: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37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1"/>
                <w:szCs w:val="11"/>
              </w:rPr>
            </w:pPr>
          </w:p>
        </w:tc>
      </w:tr>
      <w:tr w:rsidR="00111CB6" w:rsidRPr="00111CB6" w:rsidTr="00111CB6">
        <w:trPr>
          <w:trHeight w:val="391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11CB6">
              <w:rPr>
                <w:rFonts w:ascii="Open Sans" w:eastAsia="Arial" w:hAnsi="Open Sans" w:cs="Open Sans"/>
                <w:b/>
                <w:bCs/>
              </w:rPr>
              <w:t>Tenprint</w:t>
            </w:r>
            <w:proofErr w:type="spellEnd"/>
            <w:r w:rsidRPr="00111CB6">
              <w:rPr>
                <w:rFonts w:ascii="Open Sans" w:eastAsia="Arial" w:hAnsi="Open Sans" w:cs="Open Sans"/>
                <w:b/>
                <w:bCs/>
              </w:rPr>
              <w:t xml:space="preserve"> of self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Takes clear, legible prints for all fingers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1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Rolled from nail to nail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All aspects of impression are present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Impression clear and distinct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Uniform, medium tone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3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Handles card appropriately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1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Handles materials and clean-up properly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11CB6">
              <w:rPr>
                <w:rFonts w:ascii="Open Sans" w:eastAsia="Arial" w:hAnsi="Open Sans" w:cs="Open Sans"/>
                <w:b/>
                <w:bCs/>
              </w:rPr>
              <w:t>Tenprint</w:t>
            </w:r>
            <w:proofErr w:type="spellEnd"/>
            <w:r w:rsidRPr="00111CB6">
              <w:rPr>
                <w:rFonts w:ascii="Open Sans" w:eastAsia="Arial" w:hAnsi="Open Sans" w:cs="Open Sans"/>
                <w:b/>
                <w:bCs/>
              </w:rPr>
              <w:t xml:space="preserve"> of partner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Takes clear, legible prints for all fingers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Rolled from nail to nail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All aspects of impression are present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Impression clear and distinct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3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Uniform, medium tone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Handles card appropriately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</w:rPr>
              <w:t>Handles materials and clean-up properly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11CB6" w:rsidRPr="00111CB6" w:rsidTr="00111CB6">
        <w:trPr>
          <w:trHeight w:val="1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111CB6" w:rsidRPr="00111CB6" w:rsidTr="00111CB6">
        <w:trPr>
          <w:trHeight w:val="38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08080"/>
            <w:vAlign w:val="bottom"/>
            <w:hideMark/>
          </w:tcPr>
          <w:p w:rsidR="00111CB6" w:rsidRPr="00111CB6" w:rsidRDefault="00111CB6">
            <w:pPr>
              <w:spacing w:line="256" w:lineRule="auto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111CB6">
              <w:rPr>
                <w:rFonts w:ascii="Open Sans" w:eastAsia="Arial" w:hAnsi="Open Sans" w:cs="Open Sans"/>
                <w:b/>
                <w:bCs/>
              </w:rPr>
              <w:t>Total Points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60" w:type="dxa"/>
            <w:vAlign w:val="bottom"/>
          </w:tcPr>
          <w:p w:rsidR="00111CB6" w:rsidRPr="00111CB6" w:rsidRDefault="00111CB6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bookmarkEnd w:id="0"/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15" w:rsidRDefault="007C7B15" w:rsidP="00E7721B">
      <w:r>
        <w:separator/>
      </w:r>
    </w:p>
  </w:endnote>
  <w:endnote w:type="continuationSeparator" w:id="0">
    <w:p w:rsidR="007C7B15" w:rsidRDefault="007C7B1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1C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1C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15" w:rsidRDefault="007C7B15" w:rsidP="00E7721B">
      <w:r>
        <w:separator/>
      </w:r>
    </w:p>
  </w:footnote>
  <w:footnote w:type="continuationSeparator" w:id="0">
    <w:p w:rsidR="007C7B15" w:rsidRDefault="007C7B1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11CB6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C7B15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3931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2017-09-25T19:07:00Z</dcterms:created>
  <dcterms:modified xsi:type="dcterms:W3CDTF">2017-09-25T19:07:00Z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